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4A11" w14:textId="77777777" w:rsidR="00C4019D" w:rsidRPr="00F67E50" w:rsidRDefault="00C4019D" w:rsidP="00C4019D">
      <w:pPr>
        <w:tabs>
          <w:tab w:val="left" w:pos="3860"/>
        </w:tabs>
        <w:ind w:left="3860"/>
        <w:rPr>
          <w:rFonts w:ascii="Geomanist Light" w:hAnsi="Geomanist Light" w:cs="Tahoma"/>
          <w:b/>
          <w:color w:val="171717" w:themeColor="background2" w:themeShade="1A"/>
          <w:sz w:val="20"/>
          <w:szCs w:val="20"/>
        </w:rPr>
      </w:pPr>
    </w:p>
    <w:p w14:paraId="4AE0EC9F" w14:textId="77777777" w:rsidR="00C4019D" w:rsidRPr="00F67E50" w:rsidRDefault="00C4019D" w:rsidP="00C4019D">
      <w:pPr>
        <w:tabs>
          <w:tab w:val="left" w:pos="3860"/>
        </w:tabs>
        <w:ind w:left="3860"/>
        <w:rPr>
          <w:rFonts w:ascii="Geomanist Light" w:hAnsi="Geomanist Light" w:cs="Tahoma"/>
          <w:b/>
          <w:color w:val="171717" w:themeColor="background2" w:themeShade="1A"/>
          <w:sz w:val="18"/>
          <w:szCs w:val="18"/>
        </w:rPr>
      </w:pPr>
    </w:p>
    <w:p w14:paraId="31E26DD6" w14:textId="543AF9D9" w:rsidR="001D6176" w:rsidRPr="00F67E50" w:rsidRDefault="004629C4" w:rsidP="001D6176">
      <w:pPr>
        <w:tabs>
          <w:tab w:val="left" w:pos="3860"/>
        </w:tabs>
        <w:ind w:left="3860"/>
        <w:jc w:val="right"/>
        <w:rPr>
          <w:rFonts w:ascii="Geomanist Light" w:hAnsi="Geomanist Light" w:cs="Tahoma"/>
          <w:color w:val="171717" w:themeColor="background2" w:themeShade="1A"/>
          <w:sz w:val="18"/>
          <w:szCs w:val="18"/>
        </w:rPr>
      </w:pPr>
      <w:r w:rsidRPr="00F67E50">
        <w:rPr>
          <w:rFonts w:ascii="Geomanist Light" w:hAnsi="Geomanist Light" w:cs="Tahoma"/>
          <w:b/>
          <w:color w:val="171717" w:themeColor="background2" w:themeShade="1A"/>
          <w:sz w:val="18"/>
          <w:szCs w:val="18"/>
          <w:lang w:eastAsia="es-MX"/>
        </w:rPr>
        <w:t xml:space="preserve">          </w:t>
      </w:r>
    </w:p>
    <w:p w14:paraId="2F74C30C" w14:textId="77777777" w:rsidR="001D6176" w:rsidRPr="00F67E50" w:rsidRDefault="00CB217F" w:rsidP="001D6176">
      <w:pPr>
        <w:pStyle w:val="Default"/>
        <w:jc w:val="both"/>
        <w:rPr>
          <w:rFonts w:ascii="Geomanist Light" w:hAnsi="Geomanist Light"/>
          <w:color w:val="171717" w:themeColor="background2" w:themeShade="1A"/>
          <w:sz w:val="26"/>
          <w:szCs w:val="26"/>
        </w:rPr>
      </w:pPr>
      <w:bookmarkStart w:id="0" w:name="_Hlk93923344"/>
      <w:r w:rsidRPr="00F67E50">
        <w:rPr>
          <w:rFonts w:ascii="Geomanist Light" w:hAnsi="Geomanist Light"/>
          <w:color w:val="171717" w:themeColor="background2" w:themeShade="1A"/>
          <w:sz w:val="16"/>
          <w:szCs w:val="16"/>
        </w:rPr>
        <w:t xml:space="preserve">                                                      </w:t>
      </w:r>
    </w:p>
    <w:p w14:paraId="2D6B6E84" w14:textId="77777777" w:rsidR="001D6176" w:rsidRPr="00F67E50" w:rsidRDefault="001D6176" w:rsidP="001D6176">
      <w:pPr>
        <w:pStyle w:val="Default"/>
        <w:jc w:val="both"/>
        <w:rPr>
          <w:rFonts w:ascii="Geomanist Light" w:hAnsi="Geomanist Light"/>
          <w:b/>
          <w:bCs/>
          <w:color w:val="171717" w:themeColor="background2" w:themeShade="1A"/>
          <w:sz w:val="22"/>
          <w:szCs w:val="22"/>
        </w:rPr>
      </w:pPr>
      <w:r w:rsidRPr="00F67E50">
        <w:rPr>
          <w:rFonts w:ascii="Geomanist Light" w:hAnsi="Geomanist Light"/>
          <w:b/>
          <w:bCs/>
          <w:color w:val="171717" w:themeColor="background2" w:themeShade="1A"/>
          <w:sz w:val="22"/>
          <w:szCs w:val="22"/>
        </w:rPr>
        <w:t>En cumplimiento a lo establecido en el artículo 29 fracción IX de la Ley de Transparencia y Acceso a la Información Pública del Estado de Colima, otorgo mi consentimiento para publicar el presente:</w:t>
      </w:r>
    </w:p>
    <w:p w14:paraId="0D7B788D" w14:textId="77777777" w:rsidR="001D6176" w:rsidRPr="00F67E50" w:rsidRDefault="001D6176" w:rsidP="001D6176">
      <w:pPr>
        <w:pStyle w:val="Default"/>
        <w:jc w:val="both"/>
        <w:rPr>
          <w:rFonts w:ascii="Geomanist Light" w:hAnsi="Geomanist Light"/>
          <w:color w:val="171717" w:themeColor="background2" w:themeShade="1A"/>
          <w:sz w:val="26"/>
          <w:szCs w:val="26"/>
        </w:rPr>
      </w:pPr>
    </w:p>
    <w:p w14:paraId="54CC6E59" w14:textId="77777777" w:rsidR="001D6176" w:rsidRPr="00F67E50" w:rsidRDefault="001D6176" w:rsidP="001D6176">
      <w:pPr>
        <w:pStyle w:val="Default"/>
        <w:jc w:val="center"/>
        <w:rPr>
          <w:rFonts w:ascii="Geomanist Light" w:hAnsi="Geomanist Light"/>
          <w:b/>
          <w:color w:val="171717" w:themeColor="background2" w:themeShade="1A"/>
          <w:sz w:val="21"/>
          <w:szCs w:val="21"/>
        </w:rPr>
      </w:pPr>
      <w:r w:rsidRPr="00F67E50">
        <w:rPr>
          <w:rFonts w:ascii="Geomanist Light" w:hAnsi="Geomanist Light"/>
          <w:b/>
          <w:color w:val="171717" w:themeColor="background2" w:themeShade="1A"/>
          <w:sz w:val="21"/>
          <w:szCs w:val="21"/>
        </w:rPr>
        <w:t>Currículum Vitae</w:t>
      </w:r>
    </w:p>
    <w:p w14:paraId="41B21DDB" w14:textId="77777777" w:rsidR="001D6176" w:rsidRPr="00F67E50" w:rsidRDefault="001D6176" w:rsidP="001D6176">
      <w:pPr>
        <w:pStyle w:val="Default"/>
        <w:jc w:val="center"/>
        <w:rPr>
          <w:rFonts w:ascii="Geomanist Light" w:hAnsi="Geomanist Light"/>
          <w:b/>
          <w:color w:val="171717" w:themeColor="background2" w:themeShade="1A"/>
          <w:sz w:val="21"/>
          <w:szCs w:val="21"/>
        </w:rPr>
      </w:pPr>
    </w:p>
    <w:tbl>
      <w:tblPr>
        <w:tblStyle w:val="Tablaconcuadrcula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F67E50" w:rsidRPr="00F67E50" w14:paraId="64A793F3" w14:textId="77777777" w:rsidTr="000E7985">
        <w:tc>
          <w:tcPr>
            <w:tcW w:w="5524" w:type="dxa"/>
            <w:tcBorders>
              <w:top w:val="nil"/>
              <w:left w:val="nil"/>
              <w:bottom w:val="nil"/>
            </w:tcBorders>
          </w:tcPr>
          <w:p w14:paraId="69302602" w14:textId="77777777" w:rsidR="001D6176" w:rsidRPr="00F67E50" w:rsidRDefault="001D6176" w:rsidP="000E7985">
            <w:pPr>
              <w:pStyle w:val="Default"/>
              <w:jc w:val="center"/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</w:p>
        </w:tc>
        <w:tc>
          <w:tcPr>
            <w:tcW w:w="4257" w:type="dxa"/>
            <w:shd w:val="clear" w:color="auto" w:fill="auto"/>
          </w:tcPr>
          <w:p w14:paraId="772F178E" w14:textId="77777777" w:rsidR="001D6176" w:rsidRPr="00F67E50" w:rsidRDefault="001D6176" w:rsidP="000E7985">
            <w:pPr>
              <w:pStyle w:val="Default"/>
              <w:jc w:val="center"/>
              <w:rPr>
                <w:rFonts w:ascii="Geomanist Light" w:hAnsi="Geomanist Light" w:cstheme="minorHAnsi"/>
                <w:b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 w:cstheme="minorHAnsi"/>
                <w:b/>
                <w:color w:val="171717" w:themeColor="background2" w:themeShade="1A"/>
                <w:sz w:val="21"/>
                <w:szCs w:val="21"/>
              </w:rPr>
              <w:t>Fecha de Actualización:</w:t>
            </w:r>
          </w:p>
        </w:tc>
      </w:tr>
      <w:tr w:rsidR="001D6176" w:rsidRPr="00F67E50" w14:paraId="4A5F9B4A" w14:textId="77777777" w:rsidTr="000E7985">
        <w:tc>
          <w:tcPr>
            <w:tcW w:w="5524" w:type="dxa"/>
            <w:tcBorders>
              <w:top w:val="nil"/>
              <w:left w:val="nil"/>
              <w:bottom w:val="nil"/>
            </w:tcBorders>
          </w:tcPr>
          <w:p w14:paraId="0BE3CABD" w14:textId="77777777" w:rsidR="001D6176" w:rsidRPr="00F67E50" w:rsidRDefault="001D6176" w:rsidP="000E7985">
            <w:pPr>
              <w:pStyle w:val="Default"/>
              <w:jc w:val="center"/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</w:p>
        </w:tc>
        <w:tc>
          <w:tcPr>
            <w:tcW w:w="4257" w:type="dxa"/>
          </w:tcPr>
          <w:p w14:paraId="3CE578FF" w14:textId="4A2DD013" w:rsidR="001D6176" w:rsidRPr="00F67E50" w:rsidRDefault="00801927" w:rsidP="000E7985">
            <w:pPr>
              <w:pStyle w:val="Default"/>
              <w:jc w:val="center"/>
              <w:rPr>
                <w:rFonts w:ascii="Geomanist Light" w:hAnsi="Geomanist Light" w:cstheme="minorHAnsi"/>
                <w:bCs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 w:cstheme="minorHAnsi"/>
                <w:bCs/>
                <w:color w:val="171717" w:themeColor="background2" w:themeShade="1A"/>
                <w:sz w:val="21"/>
                <w:szCs w:val="21"/>
              </w:rPr>
              <w:t>07 de abril de 2022</w:t>
            </w:r>
          </w:p>
        </w:tc>
      </w:tr>
    </w:tbl>
    <w:p w14:paraId="50D538C1" w14:textId="77777777" w:rsidR="001D6176" w:rsidRPr="00F67E50" w:rsidRDefault="001D6176" w:rsidP="001D6176">
      <w:pPr>
        <w:pStyle w:val="Default"/>
        <w:jc w:val="center"/>
        <w:rPr>
          <w:rFonts w:ascii="Geomanist Light" w:hAnsi="Geomanist Light"/>
          <w:b/>
          <w:color w:val="171717" w:themeColor="background2" w:themeShade="1A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3891"/>
      </w:tblGrid>
      <w:tr w:rsidR="00F67E50" w:rsidRPr="00F67E50" w14:paraId="2E42866B" w14:textId="77777777" w:rsidTr="000E7985">
        <w:tc>
          <w:tcPr>
            <w:tcW w:w="4531" w:type="dxa"/>
            <w:shd w:val="clear" w:color="auto" w:fill="auto"/>
          </w:tcPr>
          <w:p w14:paraId="1EEF19E9" w14:textId="77777777" w:rsidR="001D6176" w:rsidRPr="00F67E50" w:rsidRDefault="001D6176" w:rsidP="000E7985">
            <w:pPr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  <w:t>Nombre del Servidor Público:</w:t>
            </w:r>
          </w:p>
        </w:tc>
        <w:tc>
          <w:tcPr>
            <w:tcW w:w="1354" w:type="dxa"/>
            <w:tcBorders>
              <w:top w:val="nil"/>
              <w:right w:val="nil"/>
            </w:tcBorders>
          </w:tcPr>
          <w:p w14:paraId="55C1B24C" w14:textId="77777777" w:rsidR="001D6176" w:rsidRPr="00F67E50" w:rsidRDefault="001D6176" w:rsidP="000E7985">
            <w:pPr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</w:pPr>
          </w:p>
        </w:tc>
        <w:tc>
          <w:tcPr>
            <w:tcW w:w="3891" w:type="dxa"/>
            <w:tcBorders>
              <w:top w:val="nil"/>
              <w:left w:val="nil"/>
              <w:right w:val="nil"/>
            </w:tcBorders>
          </w:tcPr>
          <w:p w14:paraId="02E1DF5C" w14:textId="77777777" w:rsidR="001D6176" w:rsidRPr="00F67E50" w:rsidRDefault="001D6176" w:rsidP="000E7985">
            <w:pPr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</w:pPr>
          </w:p>
        </w:tc>
      </w:tr>
      <w:tr w:rsidR="00F67E50" w:rsidRPr="00F67E50" w14:paraId="24FFD9F4" w14:textId="77777777" w:rsidTr="000E7985">
        <w:tc>
          <w:tcPr>
            <w:tcW w:w="9776" w:type="dxa"/>
            <w:gridSpan w:val="3"/>
          </w:tcPr>
          <w:p w14:paraId="492B80FA" w14:textId="2310FC07" w:rsidR="001D6176" w:rsidRPr="00F67E50" w:rsidRDefault="00801927" w:rsidP="000E7985">
            <w:pPr>
              <w:rPr>
                <w:rFonts w:ascii="Geomanist Light" w:hAnsi="Geomanist Light"/>
                <w:bCs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Cs/>
                <w:color w:val="171717" w:themeColor="background2" w:themeShade="1A"/>
                <w:sz w:val="21"/>
                <w:szCs w:val="21"/>
              </w:rPr>
              <w:t xml:space="preserve">Karla Jesyana Canett García </w:t>
            </w:r>
          </w:p>
        </w:tc>
      </w:tr>
      <w:tr w:rsidR="00F67E50" w:rsidRPr="00F67E50" w14:paraId="6A72300B" w14:textId="77777777" w:rsidTr="000E7985">
        <w:tc>
          <w:tcPr>
            <w:tcW w:w="4531" w:type="dxa"/>
            <w:shd w:val="clear" w:color="auto" w:fill="auto"/>
          </w:tcPr>
          <w:p w14:paraId="06592509" w14:textId="77777777" w:rsidR="001D6176" w:rsidRPr="00F67E50" w:rsidRDefault="001D6176" w:rsidP="000E7985">
            <w:pPr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  <w:t>Cargo: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4EE7102" w14:textId="77777777" w:rsidR="001D6176" w:rsidRPr="00F67E50" w:rsidRDefault="001D6176" w:rsidP="000E7985">
            <w:pPr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  <w:t>Unidad Administrativa y/o Médica:</w:t>
            </w:r>
          </w:p>
        </w:tc>
      </w:tr>
      <w:tr w:rsidR="001D6176" w:rsidRPr="00F67E50" w14:paraId="5431CBE7" w14:textId="77777777" w:rsidTr="000E7985">
        <w:tc>
          <w:tcPr>
            <w:tcW w:w="4531" w:type="dxa"/>
          </w:tcPr>
          <w:p w14:paraId="39A9F96D" w14:textId="1B97473E" w:rsidR="001D6176" w:rsidRPr="00F67E50" w:rsidRDefault="00801927" w:rsidP="000E7985">
            <w:pPr>
              <w:rPr>
                <w:rFonts w:ascii="Geomanist Light" w:hAnsi="Geomanist Light"/>
                <w:bCs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Cs/>
                <w:color w:val="171717" w:themeColor="background2" w:themeShade="1A"/>
                <w:sz w:val="21"/>
                <w:szCs w:val="21"/>
              </w:rPr>
              <w:t>Apoyo administrativo en salud “A6”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48D2A5DC" w14:textId="03B27535" w:rsidR="001D6176" w:rsidRPr="00F67E50" w:rsidRDefault="00801927" w:rsidP="000E7985">
            <w:pPr>
              <w:rPr>
                <w:rFonts w:ascii="Geomanist Light" w:hAnsi="Geomanist Light"/>
                <w:bCs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Cs/>
                <w:color w:val="171717" w:themeColor="background2" w:themeShade="1A"/>
                <w:sz w:val="21"/>
                <w:szCs w:val="21"/>
              </w:rPr>
              <w:t>Hospital Regional Universitario (comisión a Oficina central)</w:t>
            </w:r>
          </w:p>
        </w:tc>
      </w:tr>
    </w:tbl>
    <w:p w14:paraId="156834BD" w14:textId="77777777" w:rsidR="001D6176" w:rsidRPr="00F67E50" w:rsidRDefault="001D6176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</w:p>
    <w:p w14:paraId="59BBE5A4" w14:textId="77777777" w:rsidR="001D6176" w:rsidRPr="00F67E50" w:rsidRDefault="001D6176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67E50" w:rsidRPr="00F67E50" w14:paraId="0CD767EB" w14:textId="77777777" w:rsidTr="000E7985">
        <w:tc>
          <w:tcPr>
            <w:tcW w:w="9776" w:type="dxa"/>
            <w:shd w:val="clear" w:color="auto" w:fill="auto"/>
          </w:tcPr>
          <w:p w14:paraId="18659A26" w14:textId="77777777" w:rsidR="001D6176" w:rsidRPr="00F67E50" w:rsidRDefault="001D6176" w:rsidP="000E7985">
            <w:pPr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  <w:t>Preparación Académica:</w:t>
            </w:r>
          </w:p>
        </w:tc>
      </w:tr>
      <w:tr w:rsidR="00F67E50" w:rsidRPr="00F67E50" w14:paraId="7F17BD04" w14:textId="77777777" w:rsidTr="000E7985">
        <w:tc>
          <w:tcPr>
            <w:tcW w:w="9776" w:type="dxa"/>
          </w:tcPr>
          <w:p w14:paraId="3EBA5A1E" w14:textId="03B12E1D" w:rsidR="001D6176" w:rsidRPr="00F67E50" w:rsidRDefault="00335966" w:rsidP="000E7985">
            <w:pPr>
              <w:rPr>
                <w:rFonts w:ascii="Geomanist Light" w:hAnsi="Geomanist Light"/>
                <w:bCs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Cs/>
                <w:color w:val="171717" w:themeColor="background2" w:themeShade="1A"/>
                <w:sz w:val="21"/>
                <w:szCs w:val="21"/>
              </w:rPr>
              <w:t>Técnica en Turismo</w:t>
            </w:r>
          </w:p>
          <w:p w14:paraId="34B01F1F" w14:textId="7F16DEE3" w:rsidR="00335966" w:rsidRPr="00F67E50" w:rsidRDefault="00335966" w:rsidP="000E7985">
            <w:pPr>
              <w:rPr>
                <w:rFonts w:ascii="Geomanist Light" w:hAnsi="Geomanist Light"/>
                <w:bCs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Cs/>
                <w:color w:val="171717" w:themeColor="background2" w:themeShade="1A"/>
                <w:sz w:val="21"/>
                <w:szCs w:val="21"/>
              </w:rPr>
              <w:t>Lic. en Informática</w:t>
            </w:r>
          </w:p>
          <w:p w14:paraId="0E201023" w14:textId="77777777" w:rsidR="001D6176" w:rsidRPr="00F67E50" w:rsidRDefault="001D6176" w:rsidP="000E7985">
            <w:pPr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</w:p>
        </w:tc>
      </w:tr>
      <w:tr w:rsidR="00F67E50" w:rsidRPr="00F67E50" w14:paraId="486EA7F7" w14:textId="77777777" w:rsidTr="000E7985">
        <w:tc>
          <w:tcPr>
            <w:tcW w:w="9776" w:type="dxa"/>
            <w:shd w:val="clear" w:color="auto" w:fill="auto"/>
          </w:tcPr>
          <w:p w14:paraId="4CBB4C65" w14:textId="77777777" w:rsidR="001D6176" w:rsidRPr="00F67E50" w:rsidRDefault="001D6176" w:rsidP="000E7985">
            <w:pPr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  <w:t>Experiencia Laboral:</w:t>
            </w:r>
          </w:p>
        </w:tc>
      </w:tr>
      <w:tr w:rsidR="00F67E50" w:rsidRPr="00F67E50" w14:paraId="1A7CE1A4" w14:textId="77777777" w:rsidTr="000E7985">
        <w:tc>
          <w:tcPr>
            <w:tcW w:w="9776" w:type="dxa"/>
          </w:tcPr>
          <w:p w14:paraId="055129C7" w14:textId="77777777" w:rsidR="00335966" w:rsidRPr="00F67E50" w:rsidRDefault="00335966" w:rsidP="00453B78">
            <w:pPr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color w:val="171717" w:themeColor="background2" w:themeShade="1A"/>
              </w:rPr>
              <w:t>Apoyo administrativo</w:t>
            </w:r>
            <w:r w:rsidRPr="00F67E50">
              <w:rPr>
                <w:color w:val="171717" w:themeColor="background2" w:themeShade="1A"/>
              </w:rPr>
              <w:t xml:space="preserve"> en la secretaria de salud, </w:t>
            </w:r>
            <w:r w:rsidRPr="00F67E50">
              <w:rPr>
                <w:color w:val="171717" w:themeColor="background2" w:themeShade="1A"/>
              </w:rPr>
              <w:t>Gerente de sucursal</w:t>
            </w:r>
            <w:r w:rsidRPr="00F67E50">
              <w:rPr>
                <w:color w:val="171717" w:themeColor="background2" w:themeShade="1A"/>
              </w:rPr>
              <w:t xml:space="preserve"> en restaurante, </w:t>
            </w:r>
            <w:r w:rsidRPr="00F67E50">
              <w:rPr>
                <w:color w:val="171717" w:themeColor="background2" w:themeShade="1A"/>
              </w:rPr>
              <w:t xml:space="preserve">Gerente de área de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Alimentos y Bebidas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,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Jefe Operativo D2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en casino, C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apturista / verificado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PREP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en el INE,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Cajera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,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Operador de Equipo Tecnológico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en INE,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Instructor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a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del taller “Educación Ambiental” Cultura del reciclaje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en el H. Ayuntamiento de Villa de Álvarez,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Docente de Informática y Turismo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,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Aplicador de Prueba Enlace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en la SEP,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Auditor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a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de Inmuebles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para la Cervecería Corona,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Técnico de Actualización Cartográfica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en el INE,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Entrevistador en el censo de Población y Vivienda 2010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en el INEGI,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Capturista de Datos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en la Comisión Estatal de Sanidad Vegetal,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Ayudante de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cocina</w:t>
            </w:r>
            <w:r w:rsidR="00687B87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en Hotel MAEVA.</w:t>
            </w:r>
          </w:p>
          <w:p w14:paraId="2C6ADBBE" w14:textId="5675EEA6" w:rsidR="0027333B" w:rsidRPr="00F67E50" w:rsidRDefault="0027333B" w:rsidP="00453B78">
            <w:pPr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</w:p>
        </w:tc>
      </w:tr>
      <w:tr w:rsidR="00F67E50" w:rsidRPr="00F67E50" w14:paraId="5EB1CEB8" w14:textId="77777777" w:rsidTr="000E7985">
        <w:tc>
          <w:tcPr>
            <w:tcW w:w="9776" w:type="dxa"/>
            <w:shd w:val="clear" w:color="auto" w:fill="auto"/>
          </w:tcPr>
          <w:p w14:paraId="43E90D58" w14:textId="77777777" w:rsidR="001D6176" w:rsidRPr="00F67E50" w:rsidRDefault="001D6176" w:rsidP="000E7985">
            <w:pPr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  <w:t>Habilidades:</w:t>
            </w:r>
          </w:p>
        </w:tc>
      </w:tr>
      <w:tr w:rsidR="00F67E50" w:rsidRPr="00F67E50" w14:paraId="0232E0C5" w14:textId="77777777" w:rsidTr="000E7985">
        <w:tc>
          <w:tcPr>
            <w:tcW w:w="9776" w:type="dxa"/>
          </w:tcPr>
          <w:p w14:paraId="7A588237" w14:textId="77777777" w:rsidR="001D6176" w:rsidRPr="00F67E50" w:rsidRDefault="00E4333B" w:rsidP="00453B78">
            <w:pPr>
              <w:pStyle w:val="NormalWeb"/>
              <w:spacing w:before="0" w:beforeAutospacing="0" w:after="0" w:afterAutospacing="0"/>
              <w:jc w:val="both"/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</w:pP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Compromiso</w:t>
            </w:r>
            <w:r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m</w:t>
            </w: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otivación por aprender</w:t>
            </w:r>
            <w:r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i</w:t>
            </w: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ntegridad ética</w:t>
            </w:r>
            <w:r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c</w:t>
            </w: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reatividad en el planteamiento de soluciones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b</w:t>
            </w: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úsqueda continua de mejoras que aumenten la calidad y eficiencia de los procesos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a</w:t>
            </w: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utoconocimiento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e</w:t>
            </w: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mpatía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c</w:t>
            </w: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omunicación asertiva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t</w:t>
            </w: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oma de decisiones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m</w:t>
            </w: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anejo/solución de problemas y conflictos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p</w:t>
            </w: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ensamiento crítico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m</w:t>
            </w:r>
            <w:r w:rsidRPr="00E4333B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anejo de tensiones y estrés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p</w:t>
            </w:r>
            <w:r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roactividad/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i</w:t>
            </w:r>
            <w:r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niciativa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f</w:t>
            </w:r>
            <w:r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lexibilidad/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a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daptación al cambio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t</w:t>
            </w:r>
            <w:r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 xml:space="preserve">rabajo en 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e</w:t>
            </w:r>
            <w:r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quipo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l</w:t>
            </w:r>
            <w:r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iderazgo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, c</w:t>
            </w:r>
            <w:r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apacidad de aprendizaje</w:t>
            </w:r>
            <w:r w:rsidR="006A7D4A" w:rsidRPr="00F67E50">
              <w:rPr>
                <w:rFonts w:ascii="Geomanist Light" w:hAnsi="Geomanist Light" w:cs="Open Sans"/>
                <w:color w:val="171717" w:themeColor="background2" w:themeShade="1A"/>
                <w:sz w:val="21"/>
                <w:szCs w:val="21"/>
              </w:rPr>
              <w:t>.</w:t>
            </w:r>
          </w:p>
          <w:p w14:paraId="3C1B665D" w14:textId="15BC781C" w:rsidR="0027333B" w:rsidRPr="00F67E50" w:rsidRDefault="0027333B" w:rsidP="00453B78">
            <w:pPr>
              <w:pStyle w:val="NormalWeb"/>
              <w:spacing w:before="0" w:beforeAutospacing="0" w:after="0" w:afterAutospacing="0"/>
              <w:jc w:val="both"/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</w:p>
        </w:tc>
      </w:tr>
      <w:tr w:rsidR="00F67E50" w:rsidRPr="00F67E50" w14:paraId="26DF702A" w14:textId="77777777" w:rsidTr="000E7985">
        <w:tc>
          <w:tcPr>
            <w:tcW w:w="9776" w:type="dxa"/>
            <w:shd w:val="clear" w:color="auto" w:fill="auto"/>
          </w:tcPr>
          <w:p w14:paraId="74E59704" w14:textId="77777777" w:rsidR="001D6176" w:rsidRPr="00F67E50" w:rsidRDefault="001D6176" w:rsidP="000E7985">
            <w:pPr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  <w:t>Cursos, seminarios, talleres:</w:t>
            </w:r>
          </w:p>
        </w:tc>
      </w:tr>
      <w:tr w:rsidR="00F67E50" w:rsidRPr="00F67E50" w14:paraId="0F9C91FD" w14:textId="77777777" w:rsidTr="000E7985">
        <w:tc>
          <w:tcPr>
            <w:tcW w:w="9776" w:type="dxa"/>
          </w:tcPr>
          <w:p w14:paraId="1F6F65AE" w14:textId="32458268" w:rsidR="0027333B" w:rsidRPr="00F67E50" w:rsidRDefault="00453B78" w:rsidP="00F1329B">
            <w:pPr>
              <w:pStyle w:val="Prrafodelista"/>
              <w:ind w:left="29"/>
              <w:jc w:val="both"/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color w:val="171717" w:themeColor="background2" w:themeShade="1A"/>
              </w:rPr>
              <w:t>Diplomado en Liderazgo Ambiental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</w:rPr>
              <w:t>, c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urso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“D</w:t>
            </w:r>
            <w:r w:rsidRPr="00F67E50">
              <w:rPr>
                <w:rFonts w:ascii="Geomanist Light" w:hAnsi="Geomanist Light"/>
                <w:color w:val="171717" w:themeColor="background2" w:themeShade="1A"/>
              </w:rPr>
              <w:t>erechos Humanos y Genero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</w:rPr>
              <w:t>”, c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urso  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“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Libertad de expresión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”, c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urso 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“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Bienestar psicosocial en el ambiente laboral y nueva normalidad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”, c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urso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“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Prevención y atención de la violencia familiar y sexual contra las mujeres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”, c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urso 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“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Prevención y detección oportuna del maltrato infantil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”, curso “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Diversidad sexual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”, curso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Cohesión social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, curso “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Hostigamiento sexual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”, curso “p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aisaje sonoro: escucha, experiencia y cotidianidad III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”, curso “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Diversidad sexual y desarrollo humano</w:t>
            </w:r>
            <w:r w:rsidR="00511D61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”, </w:t>
            </w:r>
          </w:p>
        </w:tc>
      </w:tr>
    </w:tbl>
    <w:p w14:paraId="04995F38" w14:textId="091DBD14" w:rsidR="001D6176" w:rsidRPr="00F67E50" w:rsidRDefault="00F1329B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  <w:r w:rsidRPr="00F67E50">
        <w:rPr>
          <w:noProof/>
          <w:color w:val="171717" w:themeColor="background2" w:themeShade="1A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87522" wp14:editId="4273B5F3">
                <wp:simplePos x="0" y="0"/>
                <wp:positionH relativeFrom="page">
                  <wp:posOffset>2954655</wp:posOffset>
                </wp:positionH>
                <wp:positionV relativeFrom="paragraph">
                  <wp:posOffset>100330</wp:posOffset>
                </wp:positionV>
                <wp:extent cx="1863090" cy="279400"/>
                <wp:effectExtent l="0" t="0" r="0" b="63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309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B3DAF" w14:textId="77777777" w:rsidR="00F1329B" w:rsidRPr="003975D6" w:rsidRDefault="00F1329B" w:rsidP="00F1329B">
                            <w:pPr>
                              <w:jc w:val="center"/>
                              <w:rPr>
                                <w:rFonts w:ascii="Geomanist Book" w:hAnsi="Geomanist Book"/>
                                <w:b/>
                                <w:bCs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3975D6">
                              <w:rPr>
                                <w:rFonts w:ascii="Geomanist Book" w:hAnsi="Geomanist Book"/>
                                <w:b/>
                                <w:bCs/>
                                <w:color w:val="808080"/>
                                <w:sz w:val="18"/>
                                <w:szCs w:val="18"/>
                              </w:rPr>
                              <w:t>“2022, Año de la Esperanza”</w:t>
                            </w:r>
                          </w:p>
                          <w:p w14:paraId="6CEA34D8" w14:textId="77777777" w:rsidR="00F1329B" w:rsidRDefault="00F1329B" w:rsidP="00F132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875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2.65pt;margin-top:7.9pt;width:146.7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6p1AEAAJEDAAAOAAAAZHJzL2Uyb0RvYy54bWysU1Fv0zAQfkfiP1h+p0lL2dao6QRMQ0hj&#10;II39AMdxGovEZ+7cJuXXc3a6rsDbxIvl850/f9935/X12Hdib5AsuFLOZ7kUxmmorduW8vH77Zsr&#10;KSgoV6sOnCnlwZC83rx+tR58YRbQQlcbFAziqBh8KdsQfJFlpFvTK5qBN46TDWCvAoe4zWpUA6P3&#10;XbbI84tsAKw9gjZEfHozJeUm4TeN0eFr05AJoislcwtpxbRWcc02a1VsUfnW6iMN9QIWvbKOHz1B&#10;3aigxA7tP1C91QgETZhp6DNoGqtN0sBq5vlfah5a5U3SwuaQP9lE/w9W3+8f/DcUYfwAIzcwiSB/&#10;B/oHsTfZ4Kk41kRPqaBYXQ1foOZuql2AdGNssI/yWZBgGHb6cHLXjEHoiH118TZfcUpzbnG5WubJ&#10;/kwVT7c9UvhkoBdxU0rk7iV0tb+jENmo4qkkPubg1nZd6mDn/jjgwniS2EfCE/UwVqOwdSmXse1R&#10;TAX1geUgTHPBc8ybFvCXFAPPRCnp506hkaL77Nj01Xy5jEOUguW7ywUHeJ6pzjPKaYYqZZBi2n4M&#10;0+DtPNptyy9Nbjt4zzY2Nil8ZnWkz31Pwo8zGgfrPE5Vzz9p8xsAAP//AwBQSwMEFAAGAAgAAAAh&#10;AMCAYM/eAAAACQEAAA8AAABkcnMvZG93bnJldi54bWxMj91KxDAQhe8F3yGM4J2b+tPdWpsuIiyK&#10;eGPdB8g2sSltJqFJ2urTO17p5XA+znyn2q92ZLOeQu9QwPUmA6axdarHTsDx43BVAAtRopKjQy3g&#10;SwfY1+dnlSyVW/Bdz03sGJVgKKUAE6MvOQ+t0VaGjfMaKft0k5WRzqnjapILlduR32TZllvZI30w&#10;0usno9uhSVbAIT2/2PmbJ//atAsaP6Tj2yDE5cX6+AAs6jX+wfCrT+pQk9PJJVSBjQLutvktoRTk&#10;NIGAXV7sgJ0E5PcF8Lri/xfUPwAAAP//AwBQSwECLQAUAAYACAAAACEAtoM4kv4AAADhAQAAEwAA&#10;AAAAAAAAAAAAAAAAAAAAW0NvbnRlbnRfVHlwZXNdLnhtbFBLAQItABQABgAIAAAAIQA4/SH/1gAA&#10;AJQBAAALAAAAAAAAAAAAAAAAAC8BAABfcmVscy8ucmVsc1BLAQItABQABgAIAAAAIQBfsm6p1AEA&#10;AJEDAAAOAAAAAAAAAAAAAAAAAC4CAABkcnMvZTJvRG9jLnhtbFBLAQItABQABgAIAAAAIQDAgGDP&#10;3gAAAAkBAAAPAAAAAAAAAAAAAAAAAC4EAABkcnMvZG93bnJldi54bWxQSwUGAAAAAAQABADzAAAA&#10;OQUAAAAA&#10;" filled="f" stroked="f">
                <v:path arrowok="t"/>
                <v:textbox>
                  <w:txbxContent>
                    <w:p w14:paraId="432B3DAF" w14:textId="77777777" w:rsidR="00F1329B" w:rsidRPr="003975D6" w:rsidRDefault="00F1329B" w:rsidP="00F1329B">
                      <w:pPr>
                        <w:jc w:val="center"/>
                        <w:rPr>
                          <w:rFonts w:ascii="Geomanist Book" w:hAnsi="Geomanist Book"/>
                          <w:b/>
                          <w:bCs/>
                          <w:color w:val="808080"/>
                          <w:sz w:val="18"/>
                          <w:szCs w:val="18"/>
                        </w:rPr>
                      </w:pPr>
                      <w:r w:rsidRPr="003975D6">
                        <w:rPr>
                          <w:rFonts w:ascii="Geomanist Book" w:hAnsi="Geomanist Book"/>
                          <w:b/>
                          <w:bCs/>
                          <w:color w:val="808080"/>
                          <w:sz w:val="18"/>
                          <w:szCs w:val="18"/>
                        </w:rPr>
                        <w:t>“2022, Año de la Esperanza”</w:t>
                      </w:r>
                    </w:p>
                    <w:p w14:paraId="6CEA34D8" w14:textId="77777777" w:rsidR="00F1329B" w:rsidRDefault="00F1329B" w:rsidP="00F1329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978BED" w14:textId="6BAA8E30" w:rsidR="00F1329B" w:rsidRPr="00F67E50" w:rsidRDefault="00F1329B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  <w:r w:rsidRPr="00F67E50">
        <w:rPr>
          <w:noProof/>
          <w:color w:val="171717" w:themeColor="background2" w:themeShade="1A"/>
          <w:u w:val="single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E80500F" wp14:editId="19A533FB">
                <wp:simplePos x="0" y="0"/>
                <wp:positionH relativeFrom="page">
                  <wp:posOffset>11430</wp:posOffset>
                </wp:positionH>
                <wp:positionV relativeFrom="paragraph">
                  <wp:posOffset>231775</wp:posOffset>
                </wp:positionV>
                <wp:extent cx="4688205" cy="67818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88205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C75B6" w14:textId="77777777" w:rsidR="00F1329B" w:rsidRPr="00CC4E9F" w:rsidRDefault="00F1329B" w:rsidP="00F1329B">
                            <w:pPr>
                              <w:jc w:val="center"/>
                              <w:rPr>
                                <w:rFonts w:ascii="Geomanist" w:hAnsi="Geomanist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manist" w:hAnsi="Geomanist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  <w:t>Subdirección de Recursos Humanos</w:t>
                            </w:r>
                          </w:p>
                          <w:p w14:paraId="6F1C9411" w14:textId="77777777" w:rsidR="00F1329B" w:rsidRPr="00CB01DD" w:rsidRDefault="00F1329B" w:rsidP="00F1329B">
                            <w:pPr>
                              <w:jc w:val="center"/>
                              <w:rPr>
                                <w:rFonts w:ascii="Geomanist" w:hAnsi="Geomanist"/>
                                <w:bCs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CB01DD">
                              <w:rPr>
                                <w:rFonts w:ascii="Geomanist" w:hAnsi="Geomanist"/>
                                <w:bCs/>
                                <w:color w:val="808080"/>
                                <w:sz w:val="16"/>
                                <w:szCs w:val="16"/>
                              </w:rPr>
                              <w:t xml:space="preserve">Dirección Administrativa </w:t>
                            </w:r>
                          </w:p>
                          <w:p w14:paraId="36693EEC" w14:textId="77777777" w:rsidR="00F1329B" w:rsidRPr="000163FC" w:rsidRDefault="00F1329B" w:rsidP="00F1329B">
                            <w:pPr>
                              <w:jc w:val="center"/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0163FC"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  <w:t xml:space="preserve">Av. Liceo de Varones esq. Dr. Rubén </w:t>
                            </w:r>
                            <w:proofErr w:type="spellStart"/>
                            <w:r w:rsidRPr="000163FC"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  <w:t>Argúero</w:t>
                            </w:r>
                            <w:proofErr w:type="spellEnd"/>
                            <w:r w:rsidRPr="000163FC"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  <w:t>, Col. La Esperanza, CP. 28085. Colima, Col., México</w:t>
                            </w:r>
                          </w:p>
                          <w:p w14:paraId="7E9FA930" w14:textId="77777777" w:rsidR="00F1329B" w:rsidRPr="000163FC" w:rsidRDefault="00F1329B" w:rsidP="00F1329B">
                            <w:pPr>
                              <w:jc w:val="center"/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0163FC"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  <w:t>Tel.  312 316 2205 | www.saludcolima.gob.mx |</w:t>
                            </w:r>
                          </w:p>
                          <w:p w14:paraId="4E2AA540" w14:textId="77777777" w:rsidR="00F1329B" w:rsidRPr="005D5A78" w:rsidRDefault="00F1329B" w:rsidP="00F1329B">
                            <w:pPr>
                              <w:jc w:val="center"/>
                              <w:rPr>
                                <w:rFonts w:ascii="Geomanist Light" w:hAnsi="Geomanist Light"/>
                                <w:color w:val="80808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500F" id="Cuadro de texto 2" o:spid="_x0000_s1027" type="#_x0000_t202" style="position:absolute;left:0;text-align:left;margin-left:.9pt;margin-top:18.25pt;width:369.15pt;height:53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5a7wEAAL0DAAAOAAAAZHJzL2Uyb0RvYy54bWysU9uO2yAQfa/Uf0C8N3bSJOu1QlZtt1tV&#10;2l6k3X4AwThGBYYCiZ1+fQfszUbt26p+QAzDHOacOd7cDEaTo/RBgWV0PispkVZAo+ye0R+Pd28q&#10;SkLktuEarGT0JAO92b5+teldLRfQgW6kJwhiQ907RrsYXV0UQXTS8DADJy0mW/CGRwz9vmg87xHd&#10;6GJRluuiB984D0KGgKe3Y5JuM37bShG/tW2QkWhGsbeYV5/XXVqL7YbXe89dp8TUBn9BF4Yri4+e&#10;oW555OTg1T9QRgkPAdo4E2AKaFslZOaAbOblX2weOu5k5oLiBHeWKfw/WPH1+OC+exKH9zDgADOJ&#10;4O5B/AyoTdG7UE93kqahDun2rv8CDU6THyLkiqH1JtFHQgRhUOnTWV05RCLwcLmuqkW5okRgbn1V&#10;zassf8Hrp2rnQ/wkwZC0YdTj9DI6P96HmLrh9dOV9JiFO6V1nqC2pGf0erVY5YKLjFERDaaVYbQq&#10;0zeOvJO8+WibXBy50uMeH9B2Yp2IjpTjsBuIahh9m2qTCDtoTiiDh9FP6H/cdOB/U9KjlxgNvw7c&#10;S0r0Z4vDup4vl8l8OViurhYY+MvM7jLDrUAoRiMl4/ZDzIYdKb9DyVuV1XjuZGoZPZJFmvycTHgZ&#10;51vPf932DwAAAP//AwBQSwMEFAAGAAgAAAAhAPZ9GxPcAAAACAEAAA8AAABkcnMvZG93bnJldi54&#10;bWxMj81OwzAQhO9IvIO1SNyoXZIWCHEqBOIKovxI3LbxNomI11HsNuHtWU5wnJ3VzDflZva9OtIY&#10;u8AWlgsDirgOruPGwtvr48U1qJiQHfaBycI3RdhUpyclFi5M/ELHbWqUhHAs0EKb0lBoHeuWPMZF&#10;GIjF24fRYxI5NtqNOEm47/WlMWvtsWNpaHGg+5bqr+3BW3h/2n9+5Oa5efCrYQqz0exvtLXnZ/Pd&#10;LahEc/p7hl98QYdKmHbhwC6qXrSAJwvZegVK7KvcLEHt5J5nGeiq1P8HVD8AAAD//wMAUEsBAi0A&#10;FAAGAAgAAAAhALaDOJL+AAAA4QEAABMAAAAAAAAAAAAAAAAAAAAAAFtDb250ZW50X1R5cGVzXS54&#10;bWxQSwECLQAUAAYACAAAACEAOP0h/9YAAACUAQAACwAAAAAAAAAAAAAAAAAvAQAAX3JlbHMvLnJl&#10;bHNQSwECLQAUAAYACAAAACEANhJeWu8BAAC9AwAADgAAAAAAAAAAAAAAAAAuAgAAZHJzL2Uyb0Rv&#10;Yy54bWxQSwECLQAUAAYACAAAACEA9n0bE9wAAAAIAQAADwAAAAAAAAAAAAAAAABJBAAAZHJzL2Rv&#10;d25yZXYueG1sUEsFBgAAAAAEAAQA8wAAAFIFAAAAAA==&#10;" filled="f" stroked="f">
                <v:textbox>
                  <w:txbxContent>
                    <w:p w14:paraId="4D5C75B6" w14:textId="77777777" w:rsidR="00F1329B" w:rsidRPr="00CC4E9F" w:rsidRDefault="00F1329B" w:rsidP="00F1329B">
                      <w:pPr>
                        <w:jc w:val="center"/>
                        <w:rPr>
                          <w:rFonts w:ascii="Geomanist" w:hAnsi="Geomanist"/>
                          <w:b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Geomanist" w:hAnsi="Geomanist"/>
                          <w:b/>
                          <w:bCs/>
                          <w:color w:val="808080"/>
                          <w:sz w:val="16"/>
                          <w:szCs w:val="16"/>
                        </w:rPr>
                        <w:t>Subdirección de Recursos Humanos</w:t>
                      </w:r>
                    </w:p>
                    <w:p w14:paraId="6F1C9411" w14:textId="77777777" w:rsidR="00F1329B" w:rsidRPr="00CB01DD" w:rsidRDefault="00F1329B" w:rsidP="00F1329B">
                      <w:pPr>
                        <w:jc w:val="center"/>
                        <w:rPr>
                          <w:rFonts w:ascii="Geomanist" w:hAnsi="Geomanist"/>
                          <w:bCs/>
                          <w:color w:val="808080"/>
                          <w:sz w:val="16"/>
                          <w:szCs w:val="16"/>
                        </w:rPr>
                      </w:pPr>
                      <w:r w:rsidRPr="00CB01DD">
                        <w:rPr>
                          <w:rFonts w:ascii="Geomanist" w:hAnsi="Geomanist"/>
                          <w:bCs/>
                          <w:color w:val="808080"/>
                          <w:sz w:val="16"/>
                          <w:szCs w:val="16"/>
                        </w:rPr>
                        <w:t xml:space="preserve">Dirección Administrativa </w:t>
                      </w:r>
                    </w:p>
                    <w:p w14:paraId="36693EEC" w14:textId="77777777" w:rsidR="00F1329B" w:rsidRPr="000163FC" w:rsidRDefault="00F1329B" w:rsidP="00F1329B">
                      <w:pPr>
                        <w:jc w:val="center"/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</w:pPr>
                      <w:r w:rsidRPr="000163FC"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  <w:t xml:space="preserve">Av. Liceo de Varones esq. Dr. Rubén </w:t>
                      </w:r>
                      <w:proofErr w:type="spellStart"/>
                      <w:r w:rsidRPr="000163FC"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  <w:t>Argúero</w:t>
                      </w:r>
                      <w:proofErr w:type="spellEnd"/>
                      <w:r w:rsidRPr="000163FC"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  <w:t>, Col. La Esperanza, CP. 28085. Colima, Col., México</w:t>
                      </w:r>
                    </w:p>
                    <w:p w14:paraId="7E9FA930" w14:textId="77777777" w:rsidR="00F1329B" w:rsidRPr="000163FC" w:rsidRDefault="00F1329B" w:rsidP="00F1329B">
                      <w:pPr>
                        <w:jc w:val="center"/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</w:pPr>
                      <w:r w:rsidRPr="000163FC"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  <w:t>Tel.  312 316 2205 | www.saludcolima.gob.mx |</w:t>
                      </w:r>
                    </w:p>
                    <w:p w14:paraId="4E2AA540" w14:textId="77777777" w:rsidR="00F1329B" w:rsidRPr="005D5A78" w:rsidRDefault="00F1329B" w:rsidP="00F1329B">
                      <w:pPr>
                        <w:jc w:val="center"/>
                        <w:rPr>
                          <w:rFonts w:ascii="Geomanist Light" w:hAnsi="Geomanist Light"/>
                          <w:color w:val="80808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D49F56" w14:textId="3EE4F3BE" w:rsidR="00F1329B" w:rsidRPr="00F67E50" w:rsidRDefault="00F1329B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</w:p>
    <w:p w14:paraId="1F3AE45F" w14:textId="4F792EE5" w:rsidR="00F1329B" w:rsidRPr="00F67E50" w:rsidRDefault="00F1329B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</w:p>
    <w:p w14:paraId="0E90B7E3" w14:textId="60EB4200" w:rsidR="00F1329B" w:rsidRPr="00F67E50" w:rsidRDefault="00F1329B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</w:p>
    <w:p w14:paraId="3C4FDF3B" w14:textId="5F339D1E" w:rsidR="00F1329B" w:rsidRPr="00F67E50" w:rsidRDefault="00F1329B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</w:p>
    <w:p w14:paraId="5A1F7B10" w14:textId="04C0F5A0" w:rsidR="00F1329B" w:rsidRPr="00F67E50" w:rsidRDefault="00F1329B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67E50" w:rsidRPr="00F67E50" w14:paraId="2A67E2AF" w14:textId="77777777" w:rsidTr="00ED5C07">
        <w:tc>
          <w:tcPr>
            <w:tcW w:w="9776" w:type="dxa"/>
          </w:tcPr>
          <w:p w14:paraId="4F02684B" w14:textId="5C4EA65C" w:rsidR="0027333B" w:rsidRPr="00F67E50" w:rsidRDefault="0027333B" w:rsidP="00F1329B">
            <w:pPr>
              <w:pStyle w:val="Prrafodelista"/>
              <w:ind w:left="29"/>
              <w:jc w:val="both"/>
              <w:rPr>
                <w:rFonts w:ascii="Geomanist Light" w:hAnsi="Geomanist Light"/>
                <w:b/>
                <w:color w:val="171717" w:themeColor="background2" w:themeShade="1A"/>
                <w:sz w:val="21"/>
                <w:szCs w:val="21"/>
              </w:rPr>
            </w:pP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curso “Introducción a las teorías feministas III”, curso “Aprendiendo comunicación asertiva”, curso “Masculinidades alternativas”, curso “Valores y cultura del buen trato”, curso “Identificación del burnout o agotamiento laboral”, curso “Cuidado de la salud mental en situaciones de emergencia”, curso “Sustentabilidad: acciones detonantes para un turismo responsable”, curso “Diseño de rutas turísticas y recorridos”, curso “Agenda 2030 y los ODS”, curso “Pensamiento crítico y sistemático”, curso “Hospitalidad y excelencia en el servicio”, curso “Introducción a la Teoría del Actor-Red: Asociaciones para la construcción de un mundo común”, curso Jóvenes x el cambio, por un consumo sustentable en México”, Primer Taller Nacional de Capacitación para Jóvenes Promotores de la Carta de la Tierra</w:t>
            </w:r>
            <w:r w:rsidR="00F1329B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, </w:t>
            </w:r>
            <w:r w:rsidR="00F1329B"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br/>
              <w:t xml:space="preserve">Taller para </w:t>
            </w:r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Promotores de RED VERDE, Foro Nacional GEO Juvenil México, “VIII </w:t>
            </w:r>
            <w:proofErr w:type="spellStart"/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>Simposium</w:t>
            </w:r>
            <w:proofErr w:type="spellEnd"/>
            <w:r w:rsidRPr="00F67E50">
              <w:rPr>
                <w:rFonts w:ascii="Geomanist Light" w:hAnsi="Geomanist Light"/>
                <w:color w:val="171717" w:themeColor="background2" w:themeShade="1A"/>
                <w:sz w:val="21"/>
                <w:szCs w:val="21"/>
              </w:rPr>
              <w:t xml:space="preserve"> Internacional de Telemática”. Universidad de Colima.</w:t>
            </w:r>
          </w:p>
        </w:tc>
      </w:tr>
    </w:tbl>
    <w:p w14:paraId="41652BFE" w14:textId="255BD851" w:rsidR="00315228" w:rsidRPr="00F67E50" w:rsidRDefault="00315228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</w:p>
    <w:p w14:paraId="4F865DBD" w14:textId="70C6EBFB" w:rsidR="00315228" w:rsidRPr="00F67E50" w:rsidRDefault="00315228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</w:p>
    <w:p w14:paraId="1A57F199" w14:textId="77777777" w:rsidR="00315228" w:rsidRPr="00F67E50" w:rsidRDefault="00315228" w:rsidP="001D6176">
      <w:pPr>
        <w:rPr>
          <w:rFonts w:ascii="Geomanist Light" w:hAnsi="Geomanist Light"/>
          <w:color w:val="171717" w:themeColor="background2" w:themeShade="1A"/>
          <w:sz w:val="21"/>
          <w:szCs w:val="21"/>
        </w:rPr>
      </w:pPr>
    </w:p>
    <w:p w14:paraId="0AE6A5B0" w14:textId="4EFB3F80" w:rsidR="001D6176" w:rsidRPr="00F67E50" w:rsidRDefault="001D6176" w:rsidP="001D6176">
      <w:pPr>
        <w:rPr>
          <w:rFonts w:ascii="Geomanist Light" w:hAnsi="Geomanist Light"/>
          <w:color w:val="171717" w:themeColor="background2" w:themeShade="1A"/>
          <w:sz w:val="26"/>
          <w:szCs w:val="26"/>
        </w:rPr>
      </w:pPr>
    </w:p>
    <w:p w14:paraId="17BFE187" w14:textId="373BAB38" w:rsidR="0027333B" w:rsidRPr="00F67E50" w:rsidRDefault="0027333B" w:rsidP="001D6176">
      <w:pPr>
        <w:rPr>
          <w:rFonts w:ascii="Geomanist Light" w:hAnsi="Geomanist Light"/>
          <w:color w:val="171717" w:themeColor="background2" w:themeShade="1A"/>
          <w:sz w:val="26"/>
          <w:szCs w:val="26"/>
        </w:rPr>
      </w:pPr>
    </w:p>
    <w:p w14:paraId="07245F82" w14:textId="1970C1BD" w:rsidR="0027333B" w:rsidRPr="00F67E50" w:rsidRDefault="0027333B" w:rsidP="001D6176">
      <w:pPr>
        <w:rPr>
          <w:rFonts w:ascii="Geomanist Light" w:hAnsi="Geomanist Light"/>
          <w:color w:val="171717" w:themeColor="background2" w:themeShade="1A"/>
          <w:sz w:val="26"/>
          <w:szCs w:val="26"/>
        </w:rPr>
      </w:pPr>
    </w:p>
    <w:p w14:paraId="15C53C64" w14:textId="77777777" w:rsidR="0027333B" w:rsidRPr="00F67E50" w:rsidRDefault="0027333B" w:rsidP="001D6176">
      <w:pPr>
        <w:rPr>
          <w:rFonts w:ascii="Geomanist Light" w:hAnsi="Geomanist Light"/>
          <w:color w:val="171717" w:themeColor="background2" w:themeShade="1A"/>
          <w:sz w:val="26"/>
          <w:szCs w:val="26"/>
        </w:rPr>
      </w:pPr>
    </w:p>
    <w:p w14:paraId="4D6F0935" w14:textId="77777777" w:rsidR="001D6176" w:rsidRPr="00F67E50" w:rsidRDefault="001D6176" w:rsidP="001D6176">
      <w:pPr>
        <w:jc w:val="center"/>
        <w:rPr>
          <w:rFonts w:ascii="Geomanist Regular" w:hAnsi="Geomanist Regular"/>
          <w:b/>
          <w:bCs/>
          <w:color w:val="171717" w:themeColor="background2" w:themeShade="1A"/>
        </w:rPr>
      </w:pPr>
      <w:r w:rsidRPr="00F67E50">
        <w:rPr>
          <w:rFonts w:ascii="Geomanist Regular" w:hAnsi="Geomanist Regular"/>
          <w:b/>
          <w:bCs/>
          <w:color w:val="171717" w:themeColor="background2" w:themeShade="1A"/>
        </w:rPr>
        <w:t xml:space="preserve">Nombre Completo del (a) Trabajador (a) </w:t>
      </w:r>
    </w:p>
    <w:p w14:paraId="37C11FE7" w14:textId="7405974E" w:rsidR="001D6176" w:rsidRPr="00F67E50" w:rsidRDefault="001D6176" w:rsidP="001D6176">
      <w:pPr>
        <w:jc w:val="center"/>
        <w:rPr>
          <w:rFonts w:ascii="Geomanist Regular" w:hAnsi="Geomanist Regular"/>
          <w:b/>
          <w:bCs/>
          <w:color w:val="171717" w:themeColor="background2" w:themeShade="1A"/>
        </w:rPr>
      </w:pPr>
      <w:r w:rsidRPr="00F67E50">
        <w:rPr>
          <w:rFonts w:ascii="Geomanist Regular" w:hAnsi="Geomanist Regular"/>
          <w:b/>
          <w:bCs/>
          <w:color w:val="171717" w:themeColor="background2" w:themeShade="1A"/>
        </w:rPr>
        <w:t>Función que desempeña</w:t>
      </w:r>
    </w:p>
    <w:p w14:paraId="6EC4F746" w14:textId="1FC0CCC6" w:rsidR="0090541E" w:rsidRPr="00F67E50" w:rsidRDefault="00F1329B" w:rsidP="000D0EAD">
      <w:pPr>
        <w:jc w:val="left"/>
        <w:rPr>
          <w:rFonts w:ascii="Geomanist Light" w:hAnsi="Geomanist Light"/>
          <w:color w:val="171717" w:themeColor="background2" w:themeShade="1A"/>
          <w:sz w:val="16"/>
          <w:szCs w:val="16"/>
          <w:u w:val="single"/>
        </w:rPr>
      </w:pPr>
      <w:r w:rsidRPr="00F67E50">
        <w:rPr>
          <w:noProof/>
          <w:color w:val="171717" w:themeColor="background2" w:themeShade="1A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8157F" wp14:editId="41792E7C">
                <wp:simplePos x="0" y="0"/>
                <wp:positionH relativeFrom="page">
                  <wp:posOffset>2954655</wp:posOffset>
                </wp:positionH>
                <wp:positionV relativeFrom="paragraph">
                  <wp:posOffset>3652520</wp:posOffset>
                </wp:positionV>
                <wp:extent cx="1863090" cy="279400"/>
                <wp:effectExtent l="0" t="0" r="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309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F318A" w14:textId="77777777" w:rsidR="00130A64" w:rsidRPr="003975D6" w:rsidRDefault="00130A64" w:rsidP="00130A64">
                            <w:pPr>
                              <w:jc w:val="center"/>
                              <w:rPr>
                                <w:rFonts w:ascii="Geomanist Book" w:hAnsi="Geomanist Book"/>
                                <w:b/>
                                <w:bCs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3975D6">
                              <w:rPr>
                                <w:rFonts w:ascii="Geomanist Book" w:hAnsi="Geomanist Book"/>
                                <w:b/>
                                <w:bCs/>
                                <w:color w:val="808080"/>
                                <w:sz w:val="18"/>
                                <w:szCs w:val="18"/>
                              </w:rPr>
                              <w:t>“2022, Año de la Esperanza”</w:t>
                            </w:r>
                          </w:p>
                          <w:p w14:paraId="6E9C34E6" w14:textId="77777777" w:rsidR="00130A64" w:rsidRDefault="00130A64" w:rsidP="00130A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8157F" id="_x0000_s1028" type="#_x0000_t202" style="position:absolute;margin-left:232.65pt;margin-top:287.6pt;width:146.7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qxA1AEAAJEDAAAOAAAAZHJzL2Uyb0RvYy54bWysU1Fv0zAQfkfiP1h+p0lL2dao6QRMQ0hj&#10;II39AMdxGovEZ+7cJuXXc3a6rsDbxIvl850/f9935/X12Hdib5AsuFLOZ7kUxmmorduW8vH77Zsr&#10;KSgoV6sOnCnlwZC83rx+tR58YRbQQlcbFAziqBh8KdsQfJFlpFvTK5qBN46TDWCvAoe4zWpUA6P3&#10;XbbI84tsAKw9gjZEfHozJeUm4TeN0eFr05AJoislcwtpxbRWcc02a1VsUfnW6iMN9QIWvbKOHz1B&#10;3aigxA7tP1C91QgETZhp6DNoGqtN0sBq5vlfah5a5U3SwuaQP9lE/w9W3+8f/DcUYfwAIzcwiSB/&#10;B/oHsTfZ4Kk41kRPqaBYXQ1foOZuql2AdGNssI/yWZBgGHb6cHLXjEHoiH118TZfcUpzbnG5WubJ&#10;/kwVT7c9UvhkoBdxU0rk7iV0tb+jENmo4qkkPubg1nZd6mDn/jjgwniS2EfCE/UwVqOwdVTJl6KY&#10;CuoDy0GY5oLnmDct4C8pBp6JUtLPnUIjRffZsemr+XIZhygFy3eXCw7wPFOdZ5TTDFXKIMW0/Rim&#10;wdt5tNuWX5rcdvCebWxsUvjM6kif+56EH2c0DtZ5nKqef9LmNwAAAP//AwBQSwMEFAAGAAgAAAAh&#10;ABXCD/fgAAAACwEAAA8AAABkcnMvZG93bnJldi54bWxMj8FOhDAURfcm/kPzTNw5ZVBgZCgTYzLR&#10;GDfifECHdiiBvja0BfTrrStdvtyTe8+rDqseySwn1xtksN0kQCS2RvTYMTh9Hu92QJznKPhoUDL4&#10;kg4O9fVVxUthFvyQc+M7EkvQlZyB8t6WlLpWSc3dxliJMbuYSXMfz6mjYuJLLNcjTZMkp5r3GBcU&#10;t/JZyXZogmZwDC+vev6mwb417YLKDuH0PjB2e7M+7YF4ufo/GH71ozrU0elsAgpHRgYPeXYfUQZZ&#10;kaVAIlFkuwLImUG+fUyB1hX9/0P9AwAA//8DAFBLAQItABQABgAIAAAAIQC2gziS/gAAAOEBAAAT&#10;AAAAAAAAAAAAAAAAAAAAAABbQ29udGVudF9UeXBlc10ueG1sUEsBAi0AFAAGAAgAAAAhADj9If/W&#10;AAAAlAEAAAsAAAAAAAAAAAAAAAAALwEAAF9yZWxzLy5yZWxzUEsBAi0AFAAGAAgAAAAhAP3KrEDU&#10;AQAAkQMAAA4AAAAAAAAAAAAAAAAALgIAAGRycy9lMm9Eb2MueG1sUEsBAi0AFAAGAAgAAAAhABXC&#10;D/fgAAAACwEAAA8AAAAAAAAAAAAAAAAALgQAAGRycy9kb3ducmV2LnhtbFBLBQYAAAAABAAEAPMA&#10;AAA7BQAAAAA=&#10;" filled="f" stroked="f">
                <v:path arrowok="t"/>
                <v:textbox>
                  <w:txbxContent>
                    <w:p w14:paraId="147F318A" w14:textId="77777777" w:rsidR="00130A64" w:rsidRPr="003975D6" w:rsidRDefault="00130A64" w:rsidP="00130A64">
                      <w:pPr>
                        <w:jc w:val="center"/>
                        <w:rPr>
                          <w:rFonts w:ascii="Geomanist Book" w:hAnsi="Geomanist Book"/>
                          <w:b/>
                          <w:bCs/>
                          <w:color w:val="808080"/>
                          <w:sz w:val="18"/>
                          <w:szCs w:val="18"/>
                        </w:rPr>
                      </w:pPr>
                      <w:r w:rsidRPr="003975D6">
                        <w:rPr>
                          <w:rFonts w:ascii="Geomanist Book" w:hAnsi="Geomanist Book"/>
                          <w:b/>
                          <w:bCs/>
                          <w:color w:val="808080"/>
                          <w:sz w:val="18"/>
                          <w:szCs w:val="18"/>
                        </w:rPr>
                        <w:t>“2022, Año de la Esperanza”</w:t>
                      </w:r>
                    </w:p>
                    <w:p w14:paraId="6E9C34E6" w14:textId="77777777" w:rsidR="00130A64" w:rsidRDefault="00130A64" w:rsidP="00130A6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67E50">
        <w:rPr>
          <w:noProof/>
          <w:color w:val="171717" w:themeColor="background2" w:themeShade="1A"/>
          <w:u w:val="single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95214EE" wp14:editId="4D6AD332">
                <wp:simplePos x="0" y="0"/>
                <wp:positionH relativeFrom="page">
                  <wp:align>left</wp:align>
                </wp:positionH>
                <wp:positionV relativeFrom="paragraph">
                  <wp:posOffset>4026535</wp:posOffset>
                </wp:positionV>
                <wp:extent cx="4688205" cy="67818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88205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21E0" w14:textId="77777777" w:rsidR="00130A64" w:rsidRPr="00CC4E9F" w:rsidRDefault="00130A64" w:rsidP="00130A64">
                            <w:pPr>
                              <w:jc w:val="center"/>
                              <w:rPr>
                                <w:rFonts w:ascii="Geomanist" w:hAnsi="Geomanist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manist" w:hAnsi="Geomanist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  <w:t>Subdirección de Recursos Humanos</w:t>
                            </w:r>
                          </w:p>
                          <w:p w14:paraId="74A473D3" w14:textId="77777777" w:rsidR="00130A64" w:rsidRPr="00CB01DD" w:rsidRDefault="00130A64" w:rsidP="00130A64">
                            <w:pPr>
                              <w:jc w:val="center"/>
                              <w:rPr>
                                <w:rFonts w:ascii="Geomanist" w:hAnsi="Geomanist"/>
                                <w:bCs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CB01DD">
                              <w:rPr>
                                <w:rFonts w:ascii="Geomanist" w:hAnsi="Geomanist"/>
                                <w:bCs/>
                                <w:color w:val="808080"/>
                                <w:sz w:val="16"/>
                                <w:szCs w:val="16"/>
                              </w:rPr>
                              <w:t xml:space="preserve">Dirección Administrativa </w:t>
                            </w:r>
                          </w:p>
                          <w:p w14:paraId="63FC639B" w14:textId="77777777" w:rsidR="00130A64" w:rsidRPr="000163FC" w:rsidRDefault="00130A64" w:rsidP="00130A64">
                            <w:pPr>
                              <w:jc w:val="center"/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</w:pPr>
                            <w:bookmarkStart w:id="1" w:name="_Hlk93487879"/>
                            <w:bookmarkStart w:id="2" w:name="_Hlk93487880"/>
                            <w:r w:rsidRPr="000163FC"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  <w:t xml:space="preserve">Av. Liceo de Varones esq. Dr. Rubén </w:t>
                            </w:r>
                            <w:proofErr w:type="spellStart"/>
                            <w:r w:rsidRPr="000163FC"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  <w:t>Argúero</w:t>
                            </w:r>
                            <w:proofErr w:type="spellEnd"/>
                            <w:r w:rsidRPr="000163FC"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  <w:t>, Col. La Esperanza, CP. 28085. Colima, Col., México</w:t>
                            </w:r>
                          </w:p>
                          <w:p w14:paraId="6486182F" w14:textId="77777777" w:rsidR="00130A64" w:rsidRPr="000163FC" w:rsidRDefault="00130A64" w:rsidP="00130A64">
                            <w:pPr>
                              <w:jc w:val="center"/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0163FC">
                              <w:rPr>
                                <w:rFonts w:ascii="Geomanist Medium" w:hAnsi="Geomanist Medium"/>
                                <w:color w:val="808080"/>
                                <w:sz w:val="16"/>
                                <w:szCs w:val="16"/>
                              </w:rPr>
                              <w:t>Tel.  312 316 2205 | www.saludcolima.gob.mx |</w:t>
                            </w:r>
                            <w:bookmarkEnd w:id="1"/>
                            <w:bookmarkEnd w:id="2"/>
                          </w:p>
                          <w:p w14:paraId="075AABFA" w14:textId="77777777" w:rsidR="00130A64" w:rsidRPr="005D5A78" w:rsidRDefault="00130A64" w:rsidP="00130A64">
                            <w:pPr>
                              <w:jc w:val="center"/>
                              <w:rPr>
                                <w:rFonts w:ascii="Geomanist Light" w:hAnsi="Geomanist Light"/>
                                <w:color w:val="80808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214EE" id="_x0000_s1029" type="#_x0000_t202" style="position:absolute;margin-left:0;margin-top:317.05pt;width:369.15pt;height:53.4pt;z-index:-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Vf6gEAALYDAAAOAAAAZHJzL2Uyb0RvYy54bWysU9Fu2yAUfZ+0f0C8L3asJHWtONW2rtOk&#10;rpvU9QMwxjEacBmQ2NnX74LdNNreqvkBcbmXwz3nHm9vRq3IUTgvwdR0ucgpEYZDK82+pk8/7t6V&#10;lPjATMsUGFHTk/D0Zvf2zXawlSigB9UKRxDE+GqwNe1DsFWWed4LzfwCrDCY7MBpFjB0+6x1bEB0&#10;rbIizzfZAK61DrjwHk9vpyTdJfyuEzx86zovAlE1xd5CWl1am7hmuy2r9o7ZXvK5DfaKLjSTBh89&#10;Q92ywMjByX+gtOQOPHRhwUFn0HWSi8QB2Szzv9g89syKxAXF8fYsk/9/sPzh+Gi/OxLGDzDiABMJ&#10;b++B//SoTTZYX801UVNf+VjdDF+hxWmyQ4B0Y+ycjvSREEEYVPp0VleMgXA8XG3KssjXlHDMba7K&#10;ZZnkz1j1fNs6Hz4L0CRuaupwegmdHe99iN2w6rkkPmbgTiqVJqgMGWp6vS7W6cJFRsuABlNS17TM&#10;4zeNvBes/WTadDkwqaY9PqDMzDoSnSiHsRmxMLJvoD0hfweTkdD4uOnB/aZkQBPV1P86MCcoUV8M&#10;Tul6uVpF16Vgtb4qMHCXmeYywwxHqJoGSqbtx5CcOnF9j1p3Msnw0sncK5ojqTMbObrvMk5VL7/b&#10;7g8AAAD//wMAUEsDBBQABgAIAAAAIQDFTq593gAAAAgBAAAPAAAAZHJzL2Rvd25yZXYueG1sTI/B&#10;TsMwEETvSP0Haytxo3abUNoQp0IgrqAWWombG2+TqPE6it0m/D3LCW6zmtXMm3wzulZcsQ+NJw3z&#10;mQKBVHrbUKXh8+P1bgUiREPWtJ5QwzcG2BSTm9xk1g+0xesuVoJDKGRGQx1jl0kZyhqdCTPfIbF3&#10;8r0zkc++krY3A4e7Vi6UWkpnGuKG2nT4XGN53l2chv3b6euQqvfqxd13gx+VJLeWWt9Ox6dHEBHH&#10;+PcMv/iMDgUzHf2FbBCtBh4SNSyTdA6C7YdklYA4skjVGmSRy/8Dih8AAAD//wMAUEsBAi0AFAAG&#10;AAgAAAAhALaDOJL+AAAA4QEAABMAAAAAAAAAAAAAAAAAAAAAAFtDb250ZW50X1R5cGVzXS54bWxQ&#10;SwECLQAUAAYACAAAACEAOP0h/9YAAACUAQAACwAAAAAAAAAAAAAAAAAvAQAAX3JlbHMvLnJlbHNQ&#10;SwECLQAUAAYACAAAACEAX2wlX+oBAAC2AwAADgAAAAAAAAAAAAAAAAAuAgAAZHJzL2Uyb0RvYy54&#10;bWxQSwECLQAUAAYACAAAACEAxU6ufd4AAAAIAQAADwAAAAAAAAAAAAAAAABEBAAAZHJzL2Rvd25y&#10;ZXYueG1sUEsFBgAAAAAEAAQA8wAAAE8FAAAAAA==&#10;" filled="f" stroked="f">
                <v:textbox>
                  <w:txbxContent>
                    <w:p w14:paraId="565421E0" w14:textId="77777777" w:rsidR="00130A64" w:rsidRPr="00CC4E9F" w:rsidRDefault="00130A64" w:rsidP="00130A64">
                      <w:pPr>
                        <w:jc w:val="center"/>
                        <w:rPr>
                          <w:rFonts w:ascii="Geomanist" w:hAnsi="Geomanist"/>
                          <w:b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Geomanist" w:hAnsi="Geomanist"/>
                          <w:b/>
                          <w:bCs/>
                          <w:color w:val="808080"/>
                          <w:sz w:val="16"/>
                          <w:szCs w:val="16"/>
                        </w:rPr>
                        <w:t>Subdirección de Recursos Humanos</w:t>
                      </w:r>
                    </w:p>
                    <w:p w14:paraId="74A473D3" w14:textId="77777777" w:rsidR="00130A64" w:rsidRPr="00CB01DD" w:rsidRDefault="00130A64" w:rsidP="00130A64">
                      <w:pPr>
                        <w:jc w:val="center"/>
                        <w:rPr>
                          <w:rFonts w:ascii="Geomanist" w:hAnsi="Geomanist"/>
                          <w:bCs/>
                          <w:color w:val="808080"/>
                          <w:sz w:val="16"/>
                          <w:szCs w:val="16"/>
                        </w:rPr>
                      </w:pPr>
                      <w:r w:rsidRPr="00CB01DD">
                        <w:rPr>
                          <w:rFonts w:ascii="Geomanist" w:hAnsi="Geomanist"/>
                          <w:bCs/>
                          <w:color w:val="808080"/>
                          <w:sz w:val="16"/>
                          <w:szCs w:val="16"/>
                        </w:rPr>
                        <w:t xml:space="preserve">Dirección Administrativa </w:t>
                      </w:r>
                    </w:p>
                    <w:p w14:paraId="63FC639B" w14:textId="77777777" w:rsidR="00130A64" w:rsidRPr="000163FC" w:rsidRDefault="00130A64" w:rsidP="00130A64">
                      <w:pPr>
                        <w:jc w:val="center"/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</w:pPr>
                      <w:bookmarkStart w:id="3" w:name="_Hlk93487879"/>
                      <w:bookmarkStart w:id="4" w:name="_Hlk93487880"/>
                      <w:r w:rsidRPr="000163FC"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  <w:t xml:space="preserve">Av. Liceo de Varones esq. Dr. Rubén </w:t>
                      </w:r>
                      <w:proofErr w:type="spellStart"/>
                      <w:r w:rsidRPr="000163FC"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  <w:t>Argúero</w:t>
                      </w:r>
                      <w:proofErr w:type="spellEnd"/>
                      <w:r w:rsidRPr="000163FC"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  <w:t>, Col. La Esperanza, CP. 28085. Colima, Col., México</w:t>
                      </w:r>
                    </w:p>
                    <w:p w14:paraId="6486182F" w14:textId="77777777" w:rsidR="00130A64" w:rsidRPr="000163FC" w:rsidRDefault="00130A64" w:rsidP="00130A64">
                      <w:pPr>
                        <w:jc w:val="center"/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</w:pPr>
                      <w:r w:rsidRPr="000163FC">
                        <w:rPr>
                          <w:rFonts w:ascii="Geomanist Medium" w:hAnsi="Geomanist Medium"/>
                          <w:color w:val="808080"/>
                          <w:sz w:val="16"/>
                          <w:szCs w:val="16"/>
                        </w:rPr>
                        <w:t>Tel.  312 316 2205 | www.saludcolima.gob.mx |</w:t>
                      </w:r>
                      <w:bookmarkEnd w:id="3"/>
                      <w:bookmarkEnd w:id="4"/>
                    </w:p>
                    <w:p w14:paraId="075AABFA" w14:textId="77777777" w:rsidR="00130A64" w:rsidRPr="005D5A78" w:rsidRDefault="00130A64" w:rsidP="00130A64">
                      <w:pPr>
                        <w:jc w:val="center"/>
                        <w:rPr>
                          <w:rFonts w:ascii="Geomanist Light" w:hAnsi="Geomanist Light"/>
                          <w:color w:val="80808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333B" w:rsidRPr="00F67E50">
        <w:rPr>
          <w:noProof/>
          <w:color w:val="171717" w:themeColor="background2" w:themeShade="1A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8392D" wp14:editId="6DA4939C">
                <wp:simplePos x="0" y="0"/>
                <wp:positionH relativeFrom="margin">
                  <wp:align>right</wp:align>
                </wp:positionH>
                <wp:positionV relativeFrom="paragraph">
                  <wp:posOffset>3047365</wp:posOffset>
                </wp:positionV>
                <wp:extent cx="1714500" cy="314325"/>
                <wp:effectExtent l="0" t="0" r="0" b="9525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4EE6D" w14:textId="77777777" w:rsidR="00315228" w:rsidRPr="005D3F5B" w:rsidRDefault="00315228" w:rsidP="00315228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D3F5B">
                              <w:rPr>
                                <w:rFonts w:ascii="Geomanist Light" w:hAnsi="Geomanist Light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Firma del trabajador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8392D" id="Cuadro de texto 193" o:spid="_x0000_s1030" type="#_x0000_t202" style="position:absolute;margin-left:83.8pt;margin-top:239.95pt;width:135pt;height:24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BrMAIAAFsEAAAOAAAAZHJzL2Uyb0RvYy54bWysVE1v2zAMvQ/YfxB0Xxzno+2MOEWWIsOA&#10;oi2QDj0rshQLkEVNUmJnv36UnK91Ow27yJRIPZGPj57dd40me+G8AlPSfDCkRBgOlTLbkn5/XX26&#10;o8QHZiqmwYiSHoSn9/OPH2atLcQIatCVcARBjC9aW9I6BFtkmee1aJgfgBUGnRJcwwJu3TarHGsR&#10;vdHZaDi8yVpwlXXAhfd4+tA76TzhSyl4eJbSi0B0STG3kFaX1k1cs/mMFVvHbK34MQ32D1k0TBl8&#10;9Az1wAIjO6f+gGoUd+BBhgGHJgMpFRepBqwmH76rZl0zK1ItSI63Z5r8/4PlT/u1fXEkdF+gwwZG&#10;QlrrC4+HsZ5OuiZ+MVOCfqTwcKZNdIHweOk2n0yH6OLoG+eT8WgaYbLLbet8+CqgIdEoqcO2JLbY&#10;/tGHPvQUEh/zoFW1UlqnTZSCWGpH9gybqEPKEcF/i9KGtCW9GU+HCdhAvN4ja4O5XGqKVug2HVFV&#10;SUenejdQHZAGB71CvOUrhbk+Mh9emENJYHko8/CMi9SAb8HRoqQG9/Nv5zEeO4VeSlqUWEn9jx1z&#10;ghL9zWAPP+eTSdRk2kymtyPcuGvP5tpjds0SkIAcB8ryZMb4oE+mdNC84TQs4qvoYobj2yUNJ3MZ&#10;euHjNHGxWKQgVKFl4dGsLY/QkfDYidfujTl7bFfARj/BSYyseNe1PjbeNLDYBZAqtTTy3LN6pB8V&#10;nERxnLY4Itf7FHX5J8x/AQAA//8DAFBLAwQUAAYACAAAACEAHyUFKeAAAAAIAQAADwAAAGRycy9k&#10;b3ducmV2LnhtbEyPzU7DMBCE70i8g7VIXBB1SFtCQjYVQvxI3GhaEDc3NklEvI5iNwlvz3KC4+ys&#10;Zr7JN7PtxGgG3zpCuFpEIAxVTrdUI+zKx8sbED4o0qpzZBC+jYdNcXqSq0y7iV7NuA214BDymUJo&#10;QugzKX3VGKv8wvWG2Pt0g1WB5VBLPaiJw20n4yi6lla1xA2N6s19Y6qv7dEifFzU7y9+ftpPy/Wy&#10;f3gey+RNl4jnZ/PdLYhg5vD3DL/4jA4FMx3ckbQXHQIPCQirJE1BsB0nEV8OCOs4XYEscvl/QPED&#10;AAD//wMAUEsBAi0AFAAGAAgAAAAhALaDOJL+AAAA4QEAABMAAAAAAAAAAAAAAAAAAAAAAFtDb250&#10;ZW50X1R5cGVzXS54bWxQSwECLQAUAAYACAAAACEAOP0h/9YAAACUAQAACwAAAAAAAAAAAAAAAAAv&#10;AQAAX3JlbHMvLnJlbHNQSwECLQAUAAYACAAAACEAM28AazACAABbBAAADgAAAAAAAAAAAAAAAAAu&#10;AgAAZHJzL2Uyb0RvYy54bWxQSwECLQAUAAYACAAAACEAHyUFKeAAAAAIAQAADwAAAAAAAAAAAAAA&#10;AACKBAAAZHJzL2Rvd25yZXYueG1sUEsFBgAAAAAEAAQA8wAAAJcFAAAAAA==&#10;" fillcolor="white [3201]" stroked="f" strokeweight=".5pt">
                <v:textbox>
                  <w:txbxContent>
                    <w:p w14:paraId="2D44EE6D" w14:textId="77777777" w:rsidR="00315228" w:rsidRPr="005D3F5B" w:rsidRDefault="00315228" w:rsidP="00315228">
                      <w:pPr>
                        <w:jc w:val="center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D3F5B">
                        <w:rPr>
                          <w:rFonts w:ascii="Geomanist Light" w:hAnsi="Geomanist Light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Firma del trabajador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217F" w:rsidRPr="00F67E50">
        <w:rPr>
          <w:rFonts w:ascii="Geomanist Light" w:hAnsi="Geomanist Light"/>
          <w:color w:val="171717" w:themeColor="background2" w:themeShade="1A"/>
          <w:sz w:val="16"/>
          <w:szCs w:val="16"/>
          <w:u w:val="single"/>
        </w:rPr>
        <w:t xml:space="preserve">    </w:t>
      </w:r>
      <w:bookmarkEnd w:id="0"/>
    </w:p>
    <w:sectPr w:rsidR="0090541E" w:rsidRPr="00F67E50" w:rsidSect="001D6176">
      <w:headerReference w:type="default" r:id="rId8"/>
      <w:footerReference w:type="default" r:id="rId9"/>
      <w:pgSz w:w="12240" w:h="15840"/>
      <w:pgMar w:top="-1194" w:right="1325" w:bottom="1417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6358" w14:textId="77777777" w:rsidR="00DA2370" w:rsidRDefault="00DA2370" w:rsidP="007802EC">
      <w:r>
        <w:separator/>
      </w:r>
    </w:p>
  </w:endnote>
  <w:endnote w:type="continuationSeparator" w:id="0">
    <w:p w14:paraId="5E73B5B5" w14:textId="77777777" w:rsidR="00DA2370" w:rsidRDefault="00DA2370" w:rsidP="0078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manist Light">
    <w:panose1 w:val="02000503000000020004"/>
    <w:charset w:val="00"/>
    <w:family w:val="auto"/>
    <w:pitch w:val="variable"/>
    <w:sig w:usb0="A000002F" w:usb1="1000004A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manist Book">
    <w:altName w:val="Geomanist Light"/>
    <w:charset w:val="4D"/>
    <w:family w:val="auto"/>
    <w:pitch w:val="variable"/>
    <w:sig w:usb0="00000001" w:usb1="1000004A" w:usb2="00000000" w:usb3="00000000" w:csb0="00000193" w:csb1="00000000"/>
  </w:font>
  <w:font w:name="Geomanist">
    <w:altName w:val="Geomanist Ligh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 Medium">
    <w:altName w:val="Times New Roman"/>
    <w:charset w:val="4D"/>
    <w:family w:val="auto"/>
    <w:pitch w:val="variable"/>
    <w:sig w:usb0="A000002F" w:usb1="1000004A" w:usb2="00000000" w:usb3="00000000" w:csb0="00000193" w:csb1="00000000"/>
  </w:font>
  <w:font w:name="Geomanist Regular">
    <w:altName w:val="Calibri"/>
    <w:charset w:val="00"/>
    <w:family w:val="auto"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51D8" w14:textId="7C2FF8FB" w:rsidR="00DA2370" w:rsidRDefault="00DA2370" w:rsidP="007802EC">
    <w:pPr>
      <w:pStyle w:val="Piedep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6A58" w14:textId="77777777" w:rsidR="00DA2370" w:rsidRDefault="00DA2370" w:rsidP="007802EC">
      <w:r>
        <w:separator/>
      </w:r>
    </w:p>
  </w:footnote>
  <w:footnote w:type="continuationSeparator" w:id="0">
    <w:p w14:paraId="1D039E77" w14:textId="77777777" w:rsidR="00DA2370" w:rsidRDefault="00DA2370" w:rsidP="0078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E1D0" w14:textId="3A654D6B" w:rsidR="00DA2370" w:rsidRDefault="00130A64" w:rsidP="007802EC">
    <w:pPr>
      <w:pStyle w:val="Encabezado"/>
      <w:ind w:left="-1701"/>
    </w:pP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 wp14:anchorId="0AB6F910" wp14:editId="072A54EC">
          <wp:simplePos x="0" y="0"/>
          <wp:positionH relativeFrom="page">
            <wp:posOffset>-1905</wp:posOffset>
          </wp:positionH>
          <wp:positionV relativeFrom="page">
            <wp:posOffset>-279400</wp:posOffset>
          </wp:positionV>
          <wp:extent cx="7804150" cy="10099040"/>
          <wp:effectExtent l="0" t="0" r="635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RVICIOS DE SALU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0" cy="10099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88A170" w14:textId="3B54AC5D" w:rsidR="00DA2370" w:rsidRDefault="00DA23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20B2"/>
    <w:multiLevelType w:val="multilevel"/>
    <w:tmpl w:val="154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720"/>
    <w:multiLevelType w:val="multilevel"/>
    <w:tmpl w:val="197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F1E58"/>
    <w:multiLevelType w:val="multilevel"/>
    <w:tmpl w:val="A366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2321A"/>
    <w:multiLevelType w:val="multilevel"/>
    <w:tmpl w:val="7826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632293">
    <w:abstractNumId w:val="1"/>
  </w:num>
  <w:num w:numId="2" w16cid:durableId="265310789">
    <w:abstractNumId w:val="3"/>
  </w:num>
  <w:num w:numId="3" w16cid:durableId="854883430">
    <w:abstractNumId w:val="0"/>
  </w:num>
  <w:num w:numId="4" w16cid:durableId="968508481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911487454"/>
  </wne:recipientData>
  <wne:recipientData>
    <wne:active wne:val="1"/>
    <wne:hash wne:val="1644855146"/>
  </wne:recipientData>
  <wne:recipientData>
    <wne:active wne:val="1"/>
    <wne:hash wne:val="-573111047"/>
  </wne:recipientData>
  <wne:recipientData>
    <wne:active wne:val="1"/>
    <wne:hash wne:val="-1179557087"/>
  </wne:recipientData>
  <wne:recipientData>
    <wne:active wne:val="1"/>
    <wne:hash wne:val="731992522"/>
  </wne:recipientData>
  <wne:recipientData>
    <wne:active wne:val="1"/>
    <wne:hash wne:val="-1927824573"/>
  </wne:recipientData>
  <wne:recipientData>
    <wne:active wne:val="1"/>
    <wne:hash wne:val="-1147119388"/>
  </wne:recipientData>
  <wne:recipientData>
    <wne:active wne:val="1"/>
    <wne:hash wne:val="-34142460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SA\Desktop\DEPARTAMENTO DE RELACIONES LABORALES\GINA\PLAZAS RESERVADAS (PROVISIONAL)\PLAZA RESERVADA provisiona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 "/>
    <w:dataSource r:id="rId1"/>
    <w:viewMergedData/>
    <w:activeRecord w:val="8"/>
    <w:odso>
      <w:udl w:val="Provider=Microsoft.ACE.OLEDB.12.0;User ID=Admin;Data Source=C:\Users\SSA\Desktop\DEPARTAMENTO DE RELACIONES LABORALES\GINA\PLAZAS RESERVADAS (PROVISIONAL)\PLAZA RESERVADA provisiona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2"/>
      <w:colDelim w:val="9"/>
      <w:type w:val="database"/>
      <w:fHdr/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EC"/>
    <w:rsid w:val="000058DF"/>
    <w:rsid w:val="00014C38"/>
    <w:rsid w:val="00020489"/>
    <w:rsid w:val="00037903"/>
    <w:rsid w:val="00044F14"/>
    <w:rsid w:val="00064F01"/>
    <w:rsid w:val="00077735"/>
    <w:rsid w:val="00081E1E"/>
    <w:rsid w:val="00082263"/>
    <w:rsid w:val="00092FD1"/>
    <w:rsid w:val="000B1B06"/>
    <w:rsid w:val="000B7767"/>
    <w:rsid w:val="000B7CE5"/>
    <w:rsid w:val="000D0EAD"/>
    <w:rsid w:val="000D4A6D"/>
    <w:rsid w:val="000E5D8C"/>
    <w:rsid w:val="000F5DE5"/>
    <w:rsid w:val="00111829"/>
    <w:rsid w:val="00130A64"/>
    <w:rsid w:val="00150CB2"/>
    <w:rsid w:val="00153E5D"/>
    <w:rsid w:val="00182EEE"/>
    <w:rsid w:val="001848EC"/>
    <w:rsid w:val="00195F58"/>
    <w:rsid w:val="001C30CA"/>
    <w:rsid w:val="001D3E27"/>
    <w:rsid w:val="001D49CF"/>
    <w:rsid w:val="001D6176"/>
    <w:rsid w:val="001E0FBC"/>
    <w:rsid w:val="001E33ED"/>
    <w:rsid w:val="001F2D32"/>
    <w:rsid w:val="00204132"/>
    <w:rsid w:val="002149E4"/>
    <w:rsid w:val="00247903"/>
    <w:rsid w:val="002575E1"/>
    <w:rsid w:val="00261645"/>
    <w:rsid w:val="00263D7F"/>
    <w:rsid w:val="00264FB5"/>
    <w:rsid w:val="00266BEE"/>
    <w:rsid w:val="00272365"/>
    <w:rsid w:val="0027291C"/>
    <w:rsid w:val="0027333B"/>
    <w:rsid w:val="00280056"/>
    <w:rsid w:val="002839B5"/>
    <w:rsid w:val="00284C1D"/>
    <w:rsid w:val="0028635A"/>
    <w:rsid w:val="0029319D"/>
    <w:rsid w:val="002B6074"/>
    <w:rsid w:val="002B6FEF"/>
    <w:rsid w:val="002C22A5"/>
    <w:rsid w:val="002D4AAC"/>
    <w:rsid w:val="002E7181"/>
    <w:rsid w:val="002F3C0E"/>
    <w:rsid w:val="0030388B"/>
    <w:rsid w:val="00303BF4"/>
    <w:rsid w:val="0031354A"/>
    <w:rsid w:val="00315228"/>
    <w:rsid w:val="00331FA6"/>
    <w:rsid w:val="00335966"/>
    <w:rsid w:val="00363DF5"/>
    <w:rsid w:val="003721AD"/>
    <w:rsid w:val="003A0A6A"/>
    <w:rsid w:val="003A2AF1"/>
    <w:rsid w:val="003C41E2"/>
    <w:rsid w:val="003D76C3"/>
    <w:rsid w:val="003F382B"/>
    <w:rsid w:val="003F543A"/>
    <w:rsid w:val="00404C0C"/>
    <w:rsid w:val="0042038C"/>
    <w:rsid w:val="004237C7"/>
    <w:rsid w:val="004301BA"/>
    <w:rsid w:val="00440BB1"/>
    <w:rsid w:val="00443B8C"/>
    <w:rsid w:val="00453B78"/>
    <w:rsid w:val="00457EE4"/>
    <w:rsid w:val="00460290"/>
    <w:rsid w:val="004629C4"/>
    <w:rsid w:val="00463C6E"/>
    <w:rsid w:val="0048155B"/>
    <w:rsid w:val="00491DFD"/>
    <w:rsid w:val="004C13A2"/>
    <w:rsid w:val="00511D61"/>
    <w:rsid w:val="005141A5"/>
    <w:rsid w:val="00552CB7"/>
    <w:rsid w:val="00562BBC"/>
    <w:rsid w:val="0056558D"/>
    <w:rsid w:val="0056786A"/>
    <w:rsid w:val="00570AA9"/>
    <w:rsid w:val="00571F47"/>
    <w:rsid w:val="005B62E6"/>
    <w:rsid w:val="005C2572"/>
    <w:rsid w:val="005D045B"/>
    <w:rsid w:val="005E71D7"/>
    <w:rsid w:val="005E732C"/>
    <w:rsid w:val="005F2832"/>
    <w:rsid w:val="005F594B"/>
    <w:rsid w:val="00600334"/>
    <w:rsid w:val="006116BF"/>
    <w:rsid w:val="00612056"/>
    <w:rsid w:val="0062415B"/>
    <w:rsid w:val="00633618"/>
    <w:rsid w:val="0064288D"/>
    <w:rsid w:val="00645090"/>
    <w:rsid w:val="00661174"/>
    <w:rsid w:val="0066794E"/>
    <w:rsid w:val="00674140"/>
    <w:rsid w:val="006766A9"/>
    <w:rsid w:val="00681A1C"/>
    <w:rsid w:val="00683D29"/>
    <w:rsid w:val="00685139"/>
    <w:rsid w:val="006857E0"/>
    <w:rsid w:val="00687B87"/>
    <w:rsid w:val="006A77D3"/>
    <w:rsid w:val="006A7D4A"/>
    <w:rsid w:val="006B5D4C"/>
    <w:rsid w:val="006B74C2"/>
    <w:rsid w:val="006C1DB7"/>
    <w:rsid w:val="006C4245"/>
    <w:rsid w:val="006D05AA"/>
    <w:rsid w:val="006E0FA2"/>
    <w:rsid w:val="006E3053"/>
    <w:rsid w:val="006F4A31"/>
    <w:rsid w:val="007050FD"/>
    <w:rsid w:val="00714430"/>
    <w:rsid w:val="00721274"/>
    <w:rsid w:val="00722388"/>
    <w:rsid w:val="00733375"/>
    <w:rsid w:val="007363EB"/>
    <w:rsid w:val="007367C0"/>
    <w:rsid w:val="00751412"/>
    <w:rsid w:val="00765550"/>
    <w:rsid w:val="00774485"/>
    <w:rsid w:val="007802EC"/>
    <w:rsid w:val="007B6001"/>
    <w:rsid w:val="007B6815"/>
    <w:rsid w:val="007C143B"/>
    <w:rsid w:val="007C1549"/>
    <w:rsid w:val="007D1A49"/>
    <w:rsid w:val="007D2605"/>
    <w:rsid w:val="007D2D09"/>
    <w:rsid w:val="008007FC"/>
    <w:rsid w:val="00801927"/>
    <w:rsid w:val="0082109B"/>
    <w:rsid w:val="008248A0"/>
    <w:rsid w:val="008307A2"/>
    <w:rsid w:val="00834F7C"/>
    <w:rsid w:val="00843ACF"/>
    <w:rsid w:val="008515A8"/>
    <w:rsid w:val="008521F2"/>
    <w:rsid w:val="008707F4"/>
    <w:rsid w:val="00881255"/>
    <w:rsid w:val="008A78C2"/>
    <w:rsid w:val="008B3F57"/>
    <w:rsid w:val="008C05BD"/>
    <w:rsid w:val="008E4039"/>
    <w:rsid w:val="008F08DA"/>
    <w:rsid w:val="008F3572"/>
    <w:rsid w:val="0090541E"/>
    <w:rsid w:val="00905D6A"/>
    <w:rsid w:val="009345A6"/>
    <w:rsid w:val="00936547"/>
    <w:rsid w:val="00954E1D"/>
    <w:rsid w:val="00965019"/>
    <w:rsid w:val="00982045"/>
    <w:rsid w:val="009A2B53"/>
    <w:rsid w:val="009B2917"/>
    <w:rsid w:val="009B2BCD"/>
    <w:rsid w:val="009B52E7"/>
    <w:rsid w:val="009C0216"/>
    <w:rsid w:val="009C2493"/>
    <w:rsid w:val="009F518E"/>
    <w:rsid w:val="009F617B"/>
    <w:rsid w:val="009F7528"/>
    <w:rsid w:val="00A04359"/>
    <w:rsid w:val="00A05A3B"/>
    <w:rsid w:val="00A2049C"/>
    <w:rsid w:val="00A3602D"/>
    <w:rsid w:val="00A56FFF"/>
    <w:rsid w:val="00A65881"/>
    <w:rsid w:val="00A66232"/>
    <w:rsid w:val="00A66B49"/>
    <w:rsid w:val="00A80A68"/>
    <w:rsid w:val="00AD4537"/>
    <w:rsid w:val="00AE463B"/>
    <w:rsid w:val="00B00234"/>
    <w:rsid w:val="00B22449"/>
    <w:rsid w:val="00B27894"/>
    <w:rsid w:val="00B60056"/>
    <w:rsid w:val="00B63947"/>
    <w:rsid w:val="00B64E32"/>
    <w:rsid w:val="00B83297"/>
    <w:rsid w:val="00B91629"/>
    <w:rsid w:val="00B92FBB"/>
    <w:rsid w:val="00B962CD"/>
    <w:rsid w:val="00BA22A1"/>
    <w:rsid w:val="00BD04BF"/>
    <w:rsid w:val="00BD21B9"/>
    <w:rsid w:val="00BD639C"/>
    <w:rsid w:val="00BE18A9"/>
    <w:rsid w:val="00BE55F8"/>
    <w:rsid w:val="00C0292E"/>
    <w:rsid w:val="00C03798"/>
    <w:rsid w:val="00C1129F"/>
    <w:rsid w:val="00C12E40"/>
    <w:rsid w:val="00C4019D"/>
    <w:rsid w:val="00C50C92"/>
    <w:rsid w:val="00C60FEF"/>
    <w:rsid w:val="00C70D4A"/>
    <w:rsid w:val="00C8077E"/>
    <w:rsid w:val="00CB217F"/>
    <w:rsid w:val="00CC62C7"/>
    <w:rsid w:val="00CD2C91"/>
    <w:rsid w:val="00CD3F9A"/>
    <w:rsid w:val="00CE58C1"/>
    <w:rsid w:val="00CE659E"/>
    <w:rsid w:val="00D01606"/>
    <w:rsid w:val="00D17605"/>
    <w:rsid w:val="00D315C7"/>
    <w:rsid w:val="00D32168"/>
    <w:rsid w:val="00D405B6"/>
    <w:rsid w:val="00D514A8"/>
    <w:rsid w:val="00D5502E"/>
    <w:rsid w:val="00D55B64"/>
    <w:rsid w:val="00D749B4"/>
    <w:rsid w:val="00D934C3"/>
    <w:rsid w:val="00DA2370"/>
    <w:rsid w:val="00DA3AE0"/>
    <w:rsid w:val="00DB192B"/>
    <w:rsid w:val="00DC2C6E"/>
    <w:rsid w:val="00DD132E"/>
    <w:rsid w:val="00DD5FDC"/>
    <w:rsid w:val="00E072DD"/>
    <w:rsid w:val="00E07443"/>
    <w:rsid w:val="00E10B01"/>
    <w:rsid w:val="00E10E5E"/>
    <w:rsid w:val="00E14EFD"/>
    <w:rsid w:val="00E150B5"/>
    <w:rsid w:val="00E322DD"/>
    <w:rsid w:val="00E34AA4"/>
    <w:rsid w:val="00E37C5B"/>
    <w:rsid w:val="00E424BA"/>
    <w:rsid w:val="00E4333B"/>
    <w:rsid w:val="00E52D28"/>
    <w:rsid w:val="00E54488"/>
    <w:rsid w:val="00E70C72"/>
    <w:rsid w:val="00E732E9"/>
    <w:rsid w:val="00EA161E"/>
    <w:rsid w:val="00EC70B9"/>
    <w:rsid w:val="00ED4461"/>
    <w:rsid w:val="00EE23BC"/>
    <w:rsid w:val="00EE7EBB"/>
    <w:rsid w:val="00EF6E6A"/>
    <w:rsid w:val="00F110CF"/>
    <w:rsid w:val="00F1329B"/>
    <w:rsid w:val="00F17984"/>
    <w:rsid w:val="00F42696"/>
    <w:rsid w:val="00F45306"/>
    <w:rsid w:val="00F4588B"/>
    <w:rsid w:val="00F474BF"/>
    <w:rsid w:val="00F67E50"/>
    <w:rsid w:val="00F728E2"/>
    <w:rsid w:val="00F73643"/>
    <w:rsid w:val="00F77E49"/>
    <w:rsid w:val="00F82279"/>
    <w:rsid w:val="00F879E7"/>
    <w:rsid w:val="00FA5CD7"/>
    <w:rsid w:val="00FB774F"/>
    <w:rsid w:val="00FC2B8C"/>
    <w:rsid w:val="00FD13D4"/>
    <w:rsid w:val="00FE07C7"/>
    <w:rsid w:val="00FE409F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4B0D0"/>
  <w15:docId w15:val="{21938C69-13D0-482C-BB67-08C42C3F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2E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54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33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2E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802EC"/>
  </w:style>
  <w:style w:type="paragraph" w:styleId="Piedepgina">
    <w:name w:val="footer"/>
    <w:basedOn w:val="Normal"/>
    <w:link w:val="PiedepginaCar"/>
    <w:uiPriority w:val="99"/>
    <w:unhideWhenUsed/>
    <w:rsid w:val="007802E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2EC"/>
  </w:style>
  <w:style w:type="paragraph" w:styleId="Textodeglobo">
    <w:name w:val="Balloon Text"/>
    <w:basedOn w:val="Normal"/>
    <w:link w:val="TextodegloboCar"/>
    <w:uiPriority w:val="99"/>
    <w:semiHidden/>
    <w:unhideWhenUsed/>
    <w:rsid w:val="002479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903"/>
    <w:rPr>
      <w:rFonts w:ascii="Tahoma" w:eastAsia="Calibri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4602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0290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6766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766A9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9054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aconcuadrcula">
    <w:name w:val="Table Grid"/>
    <w:basedOn w:val="Tablanormal"/>
    <w:uiPriority w:val="39"/>
    <w:rsid w:val="001D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6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D617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33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333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43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SSA\Desktop\DEPARTAMENTO%20DE%20RELACIONES%20LABORALES\GINA\PLAZAS%20RESERVADAS%20(PROVISIONAL)\PLAZA%20RESERVADA%20provisional.xlsx" TargetMode="External"/><Relationship Id="rId1" Type="http://schemas.openxmlformats.org/officeDocument/2006/relationships/mailMergeSource" Target="file:///C:\Users\SSA\Desktop\DEPARTAMENTO%20DE%20RELACIONES%20LABORALES\GINA\PLAZAS%20RESERVADAS%20(PROVISIONAL)\PLAZA%20RESERVADA%20provisional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5C616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61EEE-F5CE-47E2-A6E2-C3E1A8E1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luluvenn@outlook.es</dc:creator>
  <cp:lastModifiedBy>SSA</cp:lastModifiedBy>
  <cp:revision>8</cp:revision>
  <cp:lastPrinted>2022-04-07T14:00:00Z</cp:lastPrinted>
  <dcterms:created xsi:type="dcterms:W3CDTF">2022-04-07T12:57:00Z</dcterms:created>
  <dcterms:modified xsi:type="dcterms:W3CDTF">2022-04-07T14:00:00Z</dcterms:modified>
</cp:coreProperties>
</file>